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0C" w:rsidRPr="00AE400C" w:rsidRDefault="00AE400C" w:rsidP="00AE400C">
      <w:pPr>
        <w:jc w:val="center"/>
        <w:rPr>
          <w:szCs w:val="28"/>
        </w:rPr>
      </w:pPr>
      <w:r w:rsidRPr="00AE400C">
        <w:rPr>
          <w:szCs w:val="28"/>
        </w:rPr>
        <w:t>Baton Rouge Community College</w:t>
      </w:r>
    </w:p>
    <w:p w:rsidR="00AE400C" w:rsidRDefault="00AE400C" w:rsidP="00AE400C">
      <w:pPr>
        <w:jc w:val="center"/>
        <w:rPr>
          <w:szCs w:val="28"/>
        </w:rPr>
      </w:pPr>
      <w:r w:rsidRPr="00AE400C">
        <w:rPr>
          <w:szCs w:val="28"/>
        </w:rPr>
        <w:t>Computer Science / Engineering Department</w:t>
      </w:r>
    </w:p>
    <w:p w:rsidR="00AE400C" w:rsidRDefault="00AE400C" w:rsidP="00AE400C">
      <w:pPr>
        <w:jc w:val="center"/>
        <w:rPr>
          <w:szCs w:val="28"/>
        </w:rPr>
      </w:pPr>
      <w:r>
        <w:rPr>
          <w:szCs w:val="28"/>
        </w:rPr>
        <w:t>Introduction to PC Operating Systems</w:t>
      </w:r>
    </w:p>
    <w:p w:rsidR="00AE400C" w:rsidRDefault="00AE400C" w:rsidP="00AE400C">
      <w:pPr>
        <w:jc w:val="center"/>
        <w:rPr>
          <w:szCs w:val="28"/>
        </w:rPr>
      </w:pPr>
    </w:p>
    <w:p w:rsidR="00AE400C" w:rsidRDefault="0045276B" w:rsidP="00AE400C">
      <w:pPr>
        <w:rPr>
          <w:szCs w:val="28"/>
        </w:rPr>
      </w:pPr>
      <w:r>
        <w:rPr>
          <w:szCs w:val="28"/>
        </w:rPr>
        <w:t>CNET</w:t>
      </w:r>
      <w:r w:rsidR="005236F7">
        <w:rPr>
          <w:szCs w:val="28"/>
        </w:rPr>
        <w:t xml:space="preserve"> 173</w:t>
      </w:r>
      <w:r w:rsidR="005236F7">
        <w:rPr>
          <w:szCs w:val="28"/>
        </w:rPr>
        <w:tab/>
        <w:t>Section  01</w:t>
      </w:r>
      <w:r w:rsidR="005236F7">
        <w:rPr>
          <w:szCs w:val="28"/>
        </w:rPr>
        <w:tab/>
        <w:t>CRN: 20005</w:t>
      </w:r>
      <w:r w:rsidR="005236F7">
        <w:rPr>
          <w:szCs w:val="28"/>
        </w:rPr>
        <w:tab/>
      </w:r>
      <w:r w:rsidR="005236F7">
        <w:rPr>
          <w:szCs w:val="28"/>
        </w:rPr>
        <w:tab/>
        <w:t>1:00 – 2</w:t>
      </w:r>
      <w:r w:rsidR="00AE400C">
        <w:rPr>
          <w:szCs w:val="28"/>
        </w:rPr>
        <w:t>:15 TR</w:t>
      </w:r>
      <w:r w:rsidR="00AE400C">
        <w:rPr>
          <w:szCs w:val="28"/>
        </w:rPr>
        <w:tab/>
        <w:t>Room:  206 Cypress Bldg</w:t>
      </w:r>
    </w:p>
    <w:p w:rsidR="00AE400C" w:rsidRDefault="005947CA" w:rsidP="003502DF">
      <w:pPr>
        <w:rPr>
          <w:rFonts w:ascii="Garamond" w:hAnsi="Garamond"/>
        </w:rPr>
      </w:pPr>
      <w:r>
        <w:rPr>
          <w:rFonts w:ascii="Garamond" w:hAnsi="Garamond"/>
        </w:rPr>
        <w:pict>
          <v:rect id="_x0000_i1025" style="width:0;height:1.5pt" o:hralign="center" o:hrstd="t" o:hr="t" fillcolor="#a0a0a0" stroked="f"/>
        </w:pict>
      </w:r>
    </w:p>
    <w:p w:rsidR="00AE400C" w:rsidRPr="00AE400C" w:rsidRDefault="00AE400C" w:rsidP="00AE400C">
      <w:pPr>
        <w:jc w:val="center"/>
        <w:rPr>
          <w:szCs w:val="28"/>
        </w:rPr>
      </w:pPr>
    </w:p>
    <w:p w:rsidR="00AE400C" w:rsidRPr="00AE400C" w:rsidRDefault="00AE400C" w:rsidP="00AE400C">
      <w:pPr>
        <w:jc w:val="center"/>
        <w:rPr>
          <w:szCs w:val="28"/>
        </w:rPr>
      </w:pPr>
      <w:r w:rsidRPr="00AE400C">
        <w:rPr>
          <w:szCs w:val="28"/>
        </w:rPr>
        <w:t>SYLLABUS</w:t>
      </w:r>
    </w:p>
    <w:p w:rsidR="00AE400C" w:rsidRPr="00AE400C" w:rsidRDefault="00AE400C" w:rsidP="00AE400C">
      <w:pPr>
        <w:jc w:val="center"/>
        <w:rPr>
          <w:i/>
          <w:sz w:val="22"/>
          <w:szCs w:val="28"/>
        </w:rPr>
      </w:pPr>
      <w:r w:rsidRPr="00AE400C">
        <w:rPr>
          <w:i/>
          <w:sz w:val="22"/>
          <w:szCs w:val="28"/>
        </w:rPr>
        <w:t xml:space="preserve">Spring </w:t>
      </w:r>
      <w:r w:rsidR="00453392">
        <w:rPr>
          <w:i/>
          <w:sz w:val="22"/>
          <w:szCs w:val="28"/>
        </w:rPr>
        <w:t>2016</w:t>
      </w:r>
    </w:p>
    <w:p w:rsidR="00AE400C" w:rsidRPr="00AE400C" w:rsidRDefault="00AE400C" w:rsidP="00AE400C">
      <w:pPr>
        <w:jc w:val="center"/>
        <w:rPr>
          <w:i/>
          <w:sz w:val="22"/>
          <w:szCs w:val="28"/>
        </w:rPr>
      </w:pPr>
    </w:p>
    <w:p w:rsidR="00AE400C" w:rsidRPr="00AE400C" w:rsidRDefault="00AE400C" w:rsidP="00AE400C">
      <w:pPr>
        <w:spacing w:line="216" w:lineRule="auto"/>
        <w:rPr>
          <w:sz w:val="22"/>
          <w:szCs w:val="20"/>
        </w:rPr>
      </w:pPr>
      <w:r w:rsidRPr="00AE400C">
        <w:rPr>
          <w:b/>
          <w:sz w:val="22"/>
          <w:szCs w:val="20"/>
        </w:rPr>
        <w:t>INSTRUCTOR:</w:t>
      </w:r>
      <w:r w:rsidRPr="00AE400C">
        <w:rPr>
          <w:b/>
          <w:sz w:val="22"/>
          <w:szCs w:val="20"/>
        </w:rPr>
        <w:tab/>
      </w:r>
      <w:r w:rsidRPr="00AE400C">
        <w:rPr>
          <w:sz w:val="22"/>
          <w:szCs w:val="20"/>
        </w:rPr>
        <w:t>David L. Sylvester, Associate Professor</w:t>
      </w:r>
    </w:p>
    <w:p w:rsidR="00AE400C" w:rsidRPr="00AE400C" w:rsidRDefault="00AE400C" w:rsidP="00AE400C">
      <w:pPr>
        <w:spacing w:line="211" w:lineRule="auto"/>
        <w:ind w:left="1440" w:firstLine="720"/>
        <w:rPr>
          <w:szCs w:val="20"/>
        </w:rPr>
      </w:pPr>
      <w:r w:rsidRPr="00AE400C">
        <w:rPr>
          <w:szCs w:val="20"/>
        </w:rPr>
        <w:t>247 Cypress Building</w:t>
      </w:r>
    </w:p>
    <w:p w:rsidR="00AE400C" w:rsidRPr="00AE400C" w:rsidRDefault="005947CA" w:rsidP="00AE400C">
      <w:pPr>
        <w:spacing w:line="211" w:lineRule="auto"/>
        <w:ind w:left="1440" w:firstLine="720"/>
        <w:rPr>
          <w:szCs w:val="20"/>
        </w:rPr>
      </w:pPr>
      <w:hyperlink r:id="rId9" w:history="1">
        <w:r w:rsidR="00AE400C" w:rsidRPr="00AE400C">
          <w:rPr>
            <w:color w:val="0000FF"/>
            <w:szCs w:val="20"/>
            <w:u w:val="single"/>
          </w:rPr>
          <w:t>sylvesterd@mybrcc.edu</w:t>
        </w:r>
      </w:hyperlink>
      <w:r w:rsidR="00AE400C" w:rsidRPr="00AE400C">
        <w:rPr>
          <w:szCs w:val="20"/>
        </w:rPr>
        <w:t xml:space="preserve"> </w:t>
      </w:r>
    </w:p>
    <w:p w:rsidR="00AE400C" w:rsidRPr="00AE400C" w:rsidRDefault="00AE400C" w:rsidP="00AE400C">
      <w:pPr>
        <w:spacing w:line="211" w:lineRule="auto"/>
        <w:ind w:left="1440" w:firstLine="720"/>
        <w:rPr>
          <w:szCs w:val="20"/>
        </w:rPr>
      </w:pPr>
      <w:r w:rsidRPr="00AE400C">
        <w:rPr>
          <w:szCs w:val="20"/>
        </w:rPr>
        <w:t xml:space="preserve"> (225) 216-8152</w:t>
      </w:r>
    </w:p>
    <w:p w:rsidR="00AE400C" w:rsidRPr="00AE400C" w:rsidRDefault="00AE400C" w:rsidP="00AE400C">
      <w:pPr>
        <w:spacing w:line="211" w:lineRule="auto"/>
        <w:ind w:left="2160"/>
        <w:rPr>
          <w:szCs w:val="20"/>
        </w:rPr>
      </w:pPr>
    </w:p>
    <w:p w:rsidR="00453392" w:rsidRPr="00453392" w:rsidRDefault="00AE400C" w:rsidP="005236F7">
      <w:pPr>
        <w:tabs>
          <w:tab w:val="left" w:pos="2610"/>
        </w:tabs>
        <w:spacing w:line="211" w:lineRule="auto"/>
        <w:rPr>
          <w:sz w:val="20"/>
          <w:szCs w:val="20"/>
        </w:rPr>
      </w:pPr>
      <w:r w:rsidRPr="00AE400C">
        <w:rPr>
          <w:b/>
          <w:szCs w:val="20"/>
        </w:rPr>
        <w:t>Office Hours:</w:t>
      </w:r>
      <w:r w:rsidR="005236F7">
        <w:rPr>
          <w:b/>
          <w:szCs w:val="20"/>
        </w:rPr>
        <w:tab/>
      </w:r>
      <w:r w:rsidR="00453392" w:rsidRPr="00453392">
        <w:rPr>
          <w:sz w:val="20"/>
          <w:szCs w:val="20"/>
        </w:rPr>
        <w:t>1</w:t>
      </w:r>
      <w:r w:rsidR="005236F7">
        <w:rPr>
          <w:sz w:val="20"/>
          <w:szCs w:val="20"/>
        </w:rPr>
        <w:t>1</w:t>
      </w:r>
      <w:r w:rsidR="00453392" w:rsidRPr="00453392">
        <w:rPr>
          <w:sz w:val="20"/>
          <w:szCs w:val="20"/>
        </w:rPr>
        <w:t>:15 - 2:30 Monday</w:t>
      </w:r>
    </w:p>
    <w:p w:rsidR="00453392" w:rsidRPr="00453392" w:rsidRDefault="00453392" w:rsidP="00453392">
      <w:pPr>
        <w:spacing w:line="211" w:lineRule="auto"/>
        <w:ind w:left="2160"/>
        <w:rPr>
          <w:sz w:val="20"/>
          <w:szCs w:val="20"/>
        </w:rPr>
      </w:pPr>
      <w:r w:rsidRPr="00453392">
        <w:rPr>
          <w:sz w:val="20"/>
          <w:szCs w:val="20"/>
        </w:rPr>
        <w:t xml:space="preserve">         10:15 – 10:30; 11:45 – 1:00 Tuesday</w:t>
      </w:r>
    </w:p>
    <w:p w:rsidR="00453392" w:rsidRPr="00453392" w:rsidRDefault="00453392" w:rsidP="00453392">
      <w:pPr>
        <w:spacing w:line="211" w:lineRule="auto"/>
        <w:ind w:left="2160"/>
        <w:rPr>
          <w:sz w:val="20"/>
          <w:szCs w:val="20"/>
        </w:rPr>
      </w:pPr>
      <w:r w:rsidRPr="00453392">
        <w:rPr>
          <w:sz w:val="20"/>
          <w:szCs w:val="20"/>
        </w:rPr>
        <w:t xml:space="preserve">         10:15 – 2:15 Wednesday</w:t>
      </w:r>
    </w:p>
    <w:p w:rsidR="00453392" w:rsidRDefault="00453392" w:rsidP="00453392">
      <w:pPr>
        <w:spacing w:line="211" w:lineRule="auto"/>
        <w:ind w:left="2160"/>
        <w:rPr>
          <w:sz w:val="20"/>
          <w:szCs w:val="20"/>
        </w:rPr>
      </w:pPr>
      <w:r w:rsidRPr="00453392">
        <w:rPr>
          <w:sz w:val="20"/>
          <w:szCs w:val="20"/>
        </w:rPr>
        <w:t>         11:45 – 1:00 R</w:t>
      </w:r>
    </w:p>
    <w:p w:rsidR="00AE400C" w:rsidRPr="00AE400C" w:rsidRDefault="00AE400C" w:rsidP="00453392">
      <w:pPr>
        <w:spacing w:line="211" w:lineRule="auto"/>
        <w:ind w:left="2160"/>
        <w:rPr>
          <w:sz w:val="22"/>
          <w:szCs w:val="20"/>
        </w:rPr>
      </w:pPr>
      <w:r w:rsidRPr="00AE400C">
        <w:rPr>
          <w:b/>
          <w:sz w:val="22"/>
          <w:szCs w:val="20"/>
        </w:rPr>
        <w:tab/>
      </w:r>
      <w:r w:rsidRPr="00AE400C">
        <w:rPr>
          <w:b/>
          <w:sz w:val="22"/>
          <w:szCs w:val="20"/>
        </w:rPr>
        <w:tab/>
      </w:r>
    </w:p>
    <w:p w:rsidR="00AE400C" w:rsidRPr="00AE400C" w:rsidRDefault="00AE400C" w:rsidP="00AE400C">
      <w:pPr>
        <w:spacing w:line="211" w:lineRule="auto"/>
        <w:rPr>
          <w:szCs w:val="20"/>
        </w:rPr>
      </w:pPr>
      <w:r w:rsidRPr="00AE400C">
        <w:rPr>
          <w:b/>
          <w:sz w:val="22"/>
          <w:szCs w:val="20"/>
        </w:rPr>
        <w:t xml:space="preserve">Credit Hours   </w:t>
      </w:r>
      <w:r w:rsidRPr="00AE400C">
        <w:rPr>
          <w:sz w:val="22"/>
          <w:szCs w:val="20"/>
        </w:rPr>
        <w:t>3</w:t>
      </w:r>
      <w:r w:rsidRPr="00AE400C">
        <w:rPr>
          <w:b/>
          <w:sz w:val="22"/>
          <w:szCs w:val="20"/>
        </w:rPr>
        <w:t xml:space="preserve">   Contact Hours   </w:t>
      </w:r>
      <w:r w:rsidRPr="00AE400C">
        <w:rPr>
          <w:sz w:val="22"/>
          <w:szCs w:val="20"/>
        </w:rPr>
        <w:t>3</w:t>
      </w:r>
    </w:p>
    <w:p w:rsidR="00AE400C" w:rsidRPr="00AE400C" w:rsidRDefault="00AE400C" w:rsidP="00AE400C">
      <w:pPr>
        <w:rPr>
          <w:rFonts w:ascii="Garamond" w:hAnsi="Garamond"/>
        </w:rPr>
      </w:pPr>
    </w:p>
    <w:p w:rsidR="00AE400C" w:rsidRPr="00AE400C" w:rsidRDefault="00AE400C" w:rsidP="00AE400C">
      <w:pPr>
        <w:rPr>
          <w:rFonts w:ascii="Garamond" w:hAnsi="Garamond"/>
        </w:rPr>
      </w:pPr>
      <w:r w:rsidRPr="00AE400C">
        <w:rPr>
          <w:rFonts w:ascii="Garamond" w:hAnsi="Garamond"/>
          <w:b/>
          <w:bCs/>
        </w:rPr>
        <w:t xml:space="preserve">Course Description:  </w:t>
      </w:r>
      <w:r w:rsidRPr="00AE400C">
        <w:rPr>
          <w:rFonts w:ascii="Garamond" w:hAnsi="Garamond"/>
        </w:rPr>
        <w:t xml:space="preserve">Presents an in-depth study of the current operating systems used on personal computers. Studies the theory and concepts of operating systems and will practice the tools provided by the operating systems. Topics include the nature of the personal computer operating systems, control of the systems through the commands, file handling, backup/restore, system tuning and utilities. </w:t>
      </w:r>
    </w:p>
    <w:p w:rsidR="00AE400C" w:rsidRPr="00AE400C" w:rsidRDefault="00AE400C" w:rsidP="00AE400C">
      <w:pPr>
        <w:rPr>
          <w:rFonts w:ascii="Garamond" w:hAnsi="Garamond"/>
        </w:rPr>
      </w:pPr>
    </w:p>
    <w:p w:rsidR="00AE400C" w:rsidRPr="00AE400C" w:rsidRDefault="00AE400C" w:rsidP="00AE400C">
      <w:pPr>
        <w:rPr>
          <w:rFonts w:ascii="Garamond" w:hAnsi="Garamond"/>
          <w:b/>
        </w:rPr>
      </w:pPr>
      <w:r w:rsidRPr="00AE400C">
        <w:rPr>
          <w:rFonts w:ascii="Garamond" w:hAnsi="Garamond"/>
          <w:b/>
        </w:rPr>
        <w:t xml:space="preserve">Required Course Material:  </w:t>
      </w:r>
    </w:p>
    <w:p w:rsidR="00AE400C" w:rsidRPr="00AE400C" w:rsidRDefault="00AE400C" w:rsidP="00AE400C">
      <w:pPr>
        <w:rPr>
          <w:rFonts w:ascii="Garamond" w:hAnsi="Garamond"/>
          <w:b/>
        </w:rPr>
      </w:pPr>
      <w:r w:rsidRPr="00AE400C">
        <w:rPr>
          <w:rFonts w:ascii="Garamond" w:hAnsi="Garamond"/>
          <w:b/>
        </w:rPr>
        <w:t>Book:  Operating System Concepts</w:t>
      </w:r>
    </w:p>
    <w:p w:rsidR="00AE400C" w:rsidRPr="00AE400C" w:rsidRDefault="00AE400C" w:rsidP="00AE400C">
      <w:pPr>
        <w:rPr>
          <w:rFonts w:ascii="Garamond" w:hAnsi="Garamond"/>
        </w:rPr>
      </w:pPr>
      <w:r w:rsidRPr="00AE400C">
        <w:rPr>
          <w:rFonts w:ascii="Garamond" w:hAnsi="Garamond"/>
          <w:b/>
        </w:rPr>
        <w:t xml:space="preserve">ISBN: </w:t>
      </w:r>
      <w:r w:rsidRPr="00AE400C">
        <w:rPr>
          <w:rFonts w:ascii="Garamond" w:hAnsi="Garamond"/>
        </w:rPr>
        <w:t>978-0-470-12872-5</w:t>
      </w:r>
    </w:p>
    <w:p w:rsidR="00AE400C" w:rsidRPr="00AE400C" w:rsidRDefault="00AE400C" w:rsidP="00AE400C">
      <w:pPr>
        <w:rPr>
          <w:rFonts w:ascii="Garamond" w:hAnsi="Garamond"/>
        </w:rPr>
      </w:pPr>
      <w:r w:rsidRPr="00AE400C">
        <w:rPr>
          <w:rFonts w:ascii="Garamond" w:hAnsi="Garamond"/>
        </w:rPr>
        <w:t xml:space="preserve">Author(s): </w:t>
      </w:r>
      <w:hyperlink r:id="rId10" w:history="1">
        <w:r w:rsidRPr="00AE400C">
          <w:rPr>
            <w:rStyle w:val="Hyperlink"/>
            <w:rFonts w:ascii="Garamond" w:hAnsi="Garamond"/>
            <w:b/>
            <w:bCs/>
          </w:rPr>
          <w:t>Abraham</w:t>
        </w:r>
        <w:r w:rsidRPr="00AE400C">
          <w:rPr>
            <w:rStyle w:val="Hyperlink"/>
            <w:rFonts w:ascii="Garamond" w:hAnsi="Garamond"/>
          </w:rPr>
          <w:t xml:space="preserve"> </w:t>
        </w:r>
        <w:r w:rsidRPr="00AE400C">
          <w:rPr>
            <w:rStyle w:val="Hyperlink"/>
            <w:rFonts w:ascii="Garamond" w:hAnsi="Garamond"/>
            <w:b/>
            <w:bCs/>
          </w:rPr>
          <w:t>Silberschatz</w:t>
        </w:r>
      </w:hyperlink>
      <w:r w:rsidRPr="00AE400C">
        <w:rPr>
          <w:rFonts w:ascii="Garamond" w:hAnsi="Garamond"/>
        </w:rPr>
        <w:t xml:space="preserve">, </w:t>
      </w:r>
      <w:hyperlink r:id="rId11" w:history="1">
        <w:r w:rsidRPr="00AE400C">
          <w:rPr>
            <w:rStyle w:val="Hyperlink"/>
            <w:rFonts w:ascii="Garamond" w:hAnsi="Garamond"/>
          </w:rPr>
          <w:t>Peter B. Galvin</w:t>
        </w:r>
      </w:hyperlink>
      <w:r w:rsidRPr="00AE400C">
        <w:rPr>
          <w:rFonts w:ascii="Garamond" w:hAnsi="Garamond"/>
        </w:rPr>
        <w:t xml:space="preserve">, </w:t>
      </w:r>
      <w:hyperlink r:id="rId12" w:history="1">
        <w:r w:rsidRPr="00AE400C">
          <w:rPr>
            <w:rStyle w:val="Hyperlink"/>
            <w:rFonts w:ascii="Garamond" w:hAnsi="Garamond"/>
          </w:rPr>
          <w:t>Greg Gagne</w:t>
        </w:r>
      </w:hyperlink>
    </w:p>
    <w:p w:rsidR="00AE400C" w:rsidRPr="00AE400C" w:rsidRDefault="00AE400C" w:rsidP="00AE400C">
      <w:pPr>
        <w:rPr>
          <w:rFonts w:ascii="Garamond" w:hAnsi="Garamond"/>
        </w:rPr>
      </w:pPr>
    </w:p>
    <w:p w:rsidR="00AE400C" w:rsidRPr="00AE400C" w:rsidRDefault="00AE400C" w:rsidP="00AE400C">
      <w:pPr>
        <w:rPr>
          <w:rFonts w:ascii="Garamond" w:hAnsi="Garamond"/>
        </w:rPr>
      </w:pPr>
      <w:r w:rsidRPr="00AE400C">
        <w:rPr>
          <w:rFonts w:ascii="Garamond" w:hAnsi="Garamond"/>
        </w:rPr>
        <w:tab/>
        <w:t>Students must have regular access to a personal computer system that is Microsoft Windows-based and has an Internet connection.</w:t>
      </w:r>
    </w:p>
    <w:p w:rsidR="00AE400C" w:rsidRPr="00AE400C" w:rsidRDefault="00AE400C" w:rsidP="00AE400C">
      <w:pPr>
        <w:rPr>
          <w:rFonts w:ascii="Garamond" w:hAnsi="Garamond"/>
        </w:rPr>
      </w:pPr>
      <w:r w:rsidRPr="00AE400C">
        <w:rPr>
          <w:rFonts w:ascii="Garamond" w:hAnsi="Garamond"/>
        </w:rPr>
        <w:tab/>
        <w:t xml:space="preserve">Students must regularly check their BRCC E-mail and </w:t>
      </w:r>
      <w:r w:rsidR="00BC5087">
        <w:rPr>
          <w:rFonts w:ascii="Garamond" w:hAnsi="Garamond"/>
        </w:rPr>
        <w:t>CANVAS</w:t>
      </w:r>
      <w:r w:rsidRPr="00AE400C">
        <w:rPr>
          <w:rFonts w:ascii="Garamond" w:hAnsi="Garamond"/>
        </w:rPr>
        <w:t xml:space="preserve"> accounts (</w:t>
      </w:r>
      <w:hyperlink r:id="rId13" w:history="1">
        <w:r w:rsidR="00BC5087" w:rsidRPr="00E27E32">
          <w:rPr>
            <w:rStyle w:val="Hyperlink"/>
            <w:rFonts w:ascii="Garamond" w:hAnsi="Garamond"/>
          </w:rPr>
          <w:t>http://mybrcc.instructure.com</w:t>
        </w:r>
      </w:hyperlink>
      <w:r w:rsidRPr="00AE400C">
        <w:rPr>
          <w:rFonts w:ascii="Garamond" w:hAnsi="Garamond"/>
        </w:rPr>
        <w:t>).</w:t>
      </w:r>
    </w:p>
    <w:p w:rsidR="00AE400C" w:rsidRPr="00AE400C" w:rsidRDefault="00AE400C" w:rsidP="00AE400C">
      <w:pPr>
        <w:rPr>
          <w:rFonts w:ascii="Garamond" w:hAnsi="Garamond"/>
        </w:rPr>
      </w:pPr>
      <w:r w:rsidRPr="00AE400C">
        <w:rPr>
          <w:rFonts w:ascii="Garamond" w:hAnsi="Garamond"/>
        </w:rPr>
        <w:t xml:space="preserve">BRCC’s Website:  </w:t>
      </w:r>
      <w:hyperlink r:id="rId14" w:history="1">
        <w:r w:rsidRPr="00AE400C">
          <w:rPr>
            <w:rStyle w:val="Hyperlink"/>
            <w:rFonts w:ascii="Garamond" w:hAnsi="Garamond"/>
          </w:rPr>
          <w:t>www.mybrcc.edu</w:t>
        </w:r>
      </w:hyperlink>
      <w:r w:rsidRPr="00AE400C">
        <w:rPr>
          <w:rFonts w:ascii="Garamond" w:hAnsi="Garamond"/>
        </w:rPr>
        <w:t xml:space="preserve"> </w:t>
      </w:r>
    </w:p>
    <w:p w:rsidR="00AE400C" w:rsidRPr="00AE400C" w:rsidRDefault="00AE400C" w:rsidP="00AE400C">
      <w:pPr>
        <w:rPr>
          <w:rFonts w:ascii="Garamond" w:hAnsi="Garamond"/>
        </w:rPr>
      </w:pPr>
      <w:r w:rsidRPr="00AE400C">
        <w:rPr>
          <w:rFonts w:ascii="Garamond" w:hAnsi="Garamond"/>
        </w:rPr>
        <w:t xml:space="preserve">Class Website: </w:t>
      </w:r>
      <w:hyperlink r:id="rId15" w:history="1">
        <w:r w:rsidRPr="00AE400C">
          <w:rPr>
            <w:rStyle w:val="Hyperlink"/>
            <w:rFonts w:ascii="Garamond" w:hAnsi="Garamond"/>
          </w:rPr>
          <w:t>www.syl9.com</w:t>
        </w:r>
      </w:hyperlink>
      <w:r w:rsidRPr="00AE400C">
        <w:rPr>
          <w:rFonts w:ascii="Garamond" w:hAnsi="Garamond"/>
        </w:rPr>
        <w:t xml:space="preserve"> </w:t>
      </w:r>
    </w:p>
    <w:p w:rsidR="00AE400C" w:rsidRPr="00AE400C" w:rsidRDefault="00AE400C" w:rsidP="00AE400C">
      <w:pPr>
        <w:rPr>
          <w:rFonts w:ascii="Garamond" w:hAnsi="Garamond"/>
        </w:rPr>
      </w:pPr>
    </w:p>
    <w:p w:rsidR="00AE400C" w:rsidRPr="00AE400C" w:rsidRDefault="00AE400C" w:rsidP="00AE400C">
      <w:pPr>
        <w:rPr>
          <w:rFonts w:ascii="Garamond" w:hAnsi="Garamond"/>
        </w:rPr>
      </w:pPr>
      <w:r w:rsidRPr="00AE400C">
        <w:rPr>
          <w:rFonts w:ascii="Garamond" w:hAnsi="Garamond"/>
          <w:b/>
        </w:rPr>
        <w:t>Prerequisites:</w:t>
      </w:r>
      <w:r w:rsidRPr="00AE400C">
        <w:rPr>
          <w:rFonts w:ascii="Garamond" w:hAnsi="Garamond"/>
        </w:rPr>
        <w:t xml:space="preserve">  CSCI 101 or CSCI 190 </w:t>
      </w:r>
    </w:p>
    <w:p w:rsidR="00AE400C" w:rsidRPr="00AE400C" w:rsidRDefault="00AE400C" w:rsidP="00AE400C">
      <w:pPr>
        <w:rPr>
          <w:rFonts w:ascii="Garamond" w:hAnsi="Garamond"/>
        </w:rPr>
      </w:pPr>
      <w:r w:rsidRPr="00AE400C">
        <w:rPr>
          <w:rFonts w:ascii="Garamond" w:hAnsi="Garamond"/>
          <w:b/>
        </w:rPr>
        <w:t>Co-requisites:</w:t>
      </w:r>
      <w:r w:rsidRPr="00AE400C">
        <w:rPr>
          <w:rFonts w:ascii="Garamond" w:hAnsi="Garamond"/>
        </w:rPr>
        <w:t xml:space="preserve">  None</w:t>
      </w:r>
    </w:p>
    <w:p w:rsidR="00AE400C" w:rsidRPr="00AE400C" w:rsidRDefault="00AE400C" w:rsidP="00AE400C">
      <w:pPr>
        <w:rPr>
          <w:rFonts w:ascii="Garamond" w:hAnsi="Garamond"/>
        </w:rPr>
      </w:pPr>
    </w:p>
    <w:p w:rsidR="00AE400C" w:rsidRPr="00AE400C" w:rsidRDefault="00AE400C" w:rsidP="00AE400C">
      <w:pPr>
        <w:rPr>
          <w:rFonts w:ascii="Garamond" w:hAnsi="Garamond"/>
        </w:rPr>
      </w:pPr>
      <w:r w:rsidRPr="00AE400C">
        <w:rPr>
          <w:rFonts w:ascii="Garamond" w:hAnsi="Garamond"/>
          <w:b/>
        </w:rPr>
        <w:t xml:space="preserve">Suggested Enrollment Cap:  </w:t>
      </w:r>
      <w:r w:rsidRPr="00AE400C">
        <w:rPr>
          <w:rFonts w:ascii="Garamond" w:hAnsi="Garamond"/>
        </w:rPr>
        <w:t>20</w:t>
      </w:r>
    </w:p>
    <w:p w:rsidR="002D4D3C" w:rsidRDefault="009033F2" w:rsidP="002D4D3C">
      <w:pPr>
        <w:pStyle w:val="Title"/>
        <w:jc w:val="left"/>
      </w:pPr>
      <w:r>
        <w:t xml:space="preserve">                                                                                                                                                                                                                                                                                                                                                                                                                                                                                                                                                                                                                                                                                                                                                                                                                                                                                                                            </w:t>
      </w:r>
      <w:r w:rsidR="00D978E6">
        <w:t>Learning Outcomes:  Upon successful completion of this course, the student will be able to :</w:t>
      </w:r>
    </w:p>
    <w:p w:rsidR="00D978E6" w:rsidRDefault="00D978E6" w:rsidP="00D978E6">
      <w:pPr>
        <w:pStyle w:val="Title"/>
        <w:numPr>
          <w:ilvl w:val="0"/>
          <w:numId w:val="22"/>
        </w:numPr>
        <w:jc w:val="left"/>
      </w:pPr>
      <w:r>
        <w:t>Install, configure, and maintain the operating system</w:t>
      </w:r>
    </w:p>
    <w:p w:rsidR="00D978E6" w:rsidRDefault="00D978E6" w:rsidP="00D978E6">
      <w:pPr>
        <w:pStyle w:val="Title"/>
        <w:numPr>
          <w:ilvl w:val="0"/>
          <w:numId w:val="22"/>
        </w:numPr>
        <w:jc w:val="left"/>
      </w:pPr>
      <w:r>
        <w:t>Perform basic file management operations</w:t>
      </w:r>
    </w:p>
    <w:p w:rsidR="00D978E6" w:rsidRDefault="00D978E6" w:rsidP="00D978E6">
      <w:pPr>
        <w:pStyle w:val="Title"/>
        <w:numPr>
          <w:ilvl w:val="0"/>
          <w:numId w:val="22"/>
        </w:numPr>
        <w:jc w:val="left"/>
      </w:pPr>
      <w:r>
        <w:t>Organize and allocate primary and secondary storage</w:t>
      </w:r>
    </w:p>
    <w:p w:rsidR="00D978E6" w:rsidRDefault="00D978E6" w:rsidP="00D978E6">
      <w:pPr>
        <w:pStyle w:val="Title"/>
        <w:numPr>
          <w:ilvl w:val="0"/>
          <w:numId w:val="22"/>
        </w:numPr>
        <w:jc w:val="left"/>
      </w:pPr>
      <w:r>
        <w:t>Access and control peripheral devices</w:t>
      </w:r>
    </w:p>
    <w:p w:rsidR="00D978E6" w:rsidRDefault="00D978E6" w:rsidP="00D978E6">
      <w:pPr>
        <w:pStyle w:val="Title"/>
        <w:numPr>
          <w:ilvl w:val="0"/>
          <w:numId w:val="22"/>
        </w:numPr>
        <w:jc w:val="left"/>
      </w:pPr>
      <w:r>
        <w:t>Demonstrate the use of utilities</w:t>
      </w:r>
    </w:p>
    <w:p w:rsidR="00D978E6" w:rsidRDefault="00D978E6" w:rsidP="00D978E6">
      <w:pPr>
        <w:pStyle w:val="Title"/>
        <w:numPr>
          <w:ilvl w:val="0"/>
          <w:numId w:val="22"/>
        </w:numPr>
        <w:jc w:val="left"/>
      </w:pPr>
      <w:r>
        <w:t>Describe Operating Systems functions, services, and command structures</w:t>
      </w:r>
    </w:p>
    <w:p w:rsidR="00D978E6" w:rsidRDefault="00D978E6" w:rsidP="00D978E6">
      <w:pPr>
        <w:pStyle w:val="Title"/>
        <w:numPr>
          <w:ilvl w:val="0"/>
          <w:numId w:val="22"/>
        </w:numPr>
        <w:jc w:val="left"/>
      </w:pPr>
      <w:r>
        <w:t>Use specific commands used to control hardware and software setup options</w:t>
      </w:r>
    </w:p>
    <w:p w:rsidR="00D978E6" w:rsidRDefault="009033F2" w:rsidP="00D978E6">
      <w:pPr>
        <w:pStyle w:val="Title"/>
        <w:numPr>
          <w:ilvl w:val="0"/>
          <w:numId w:val="22"/>
        </w:numPr>
        <w:jc w:val="left"/>
      </w:pPr>
      <w:r>
        <w:t>Know the differen</w:t>
      </w:r>
      <w:r w:rsidR="00D978E6">
        <w:t>ce</w:t>
      </w:r>
      <w:r>
        <w:t>s between popular Operating Systems</w:t>
      </w:r>
    </w:p>
    <w:p w:rsidR="00D978E6" w:rsidRDefault="00D978E6" w:rsidP="002D4D3C">
      <w:pPr>
        <w:pStyle w:val="Title"/>
        <w:jc w:val="left"/>
      </w:pPr>
    </w:p>
    <w:p w:rsidR="00D978E6" w:rsidRDefault="00D978E6" w:rsidP="002D4D3C">
      <w:pPr>
        <w:pStyle w:val="Title"/>
        <w:jc w:val="left"/>
      </w:pPr>
      <w:r w:rsidRPr="00D978E6">
        <w:rPr>
          <w:sz w:val="28"/>
        </w:rPr>
        <w:t xml:space="preserve">Assessment Measures:  </w:t>
      </w:r>
      <w:r>
        <w:t>Learning outcomes will be accessed through computer-based projects and writing assignments.  Students will complete a pre-post survey and:</w:t>
      </w:r>
    </w:p>
    <w:p w:rsidR="00D978E6" w:rsidRDefault="00D978E6" w:rsidP="00D978E6">
      <w:pPr>
        <w:pStyle w:val="Title"/>
        <w:numPr>
          <w:ilvl w:val="0"/>
          <w:numId w:val="10"/>
        </w:numPr>
        <w:jc w:val="left"/>
      </w:pPr>
      <w:r>
        <w:t>Instructor prepared tests, quizzes and final exam</w:t>
      </w:r>
    </w:p>
    <w:p w:rsidR="00D978E6" w:rsidRDefault="00D978E6" w:rsidP="00D978E6">
      <w:pPr>
        <w:pStyle w:val="Title"/>
        <w:numPr>
          <w:ilvl w:val="0"/>
          <w:numId w:val="10"/>
        </w:numPr>
        <w:jc w:val="left"/>
      </w:pPr>
      <w:r>
        <w:t>Student participation</w:t>
      </w:r>
    </w:p>
    <w:p w:rsidR="00D978E6" w:rsidRDefault="00D978E6" w:rsidP="00D978E6">
      <w:pPr>
        <w:pStyle w:val="Title"/>
        <w:numPr>
          <w:ilvl w:val="0"/>
          <w:numId w:val="10"/>
        </w:numPr>
        <w:jc w:val="left"/>
      </w:pPr>
      <w:r>
        <w:t>Homework assignments</w:t>
      </w:r>
    </w:p>
    <w:p w:rsidR="00D978E6" w:rsidRDefault="00D978E6" w:rsidP="00D978E6">
      <w:pPr>
        <w:pStyle w:val="Title"/>
        <w:numPr>
          <w:ilvl w:val="0"/>
          <w:numId w:val="10"/>
        </w:numPr>
        <w:jc w:val="left"/>
      </w:pPr>
      <w:r>
        <w:t>Hands-on applications</w:t>
      </w:r>
    </w:p>
    <w:p w:rsidR="00D978E6" w:rsidRDefault="00D978E6" w:rsidP="00D978E6">
      <w:pPr>
        <w:pStyle w:val="Title"/>
        <w:numPr>
          <w:ilvl w:val="0"/>
          <w:numId w:val="10"/>
        </w:numPr>
        <w:jc w:val="left"/>
      </w:pPr>
      <w:r>
        <w:t>Projects and Report(s)</w:t>
      </w:r>
    </w:p>
    <w:p w:rsidR="00D978E6" w:rsidRDefault="00D978E6" w:rsidP="00D978E6">
      <w:pPr>
        <w:pStyle w:val="Title"/>
        <w:numPr>
          <w:ilvl w:val="0"/>
          <w:numId w:val="10"/>
        </w:numPr>
        <w:jc w:val="left"/>
      </w:pPr>
      <w:r>
        <w:t>Presentation(s)</w:t>
      </w:r>
    </w:p>
    <w:p w:rsidR="00512B0A" w:rsidRDefault="00512B0A" w:rsidP="002D4D3C">
      <w:pPr>
        <w:pStyle w:val="Title"/>
        <w:jc w:val="left"/>
      </w:pPr>
    </w:p>
    <w:p w:rsidR="002D4D3C" w:rsidRPr="006526D7" w:rsidRDefault="00512B0A" w:rsidP="002D4D3C">
      <w:pPr>
        <w:pStyle w:val="Title"/>
        <w:jc w:val="left"/>
      </w:pPr>
      <w:r>
        <w:t>GENERAL INFORMATION:</w:t>
      </w:r>
    </w:p>
    <w:p w:rsidR="00A93A14" w:rsidRPr="00DB448A" w:rsidRDefault="00B30013" w:rsidP="00A93A14">
      <w:pPr>
        <w:spacing w:line="216" w:lineRule="auto"/>
        <w:ind w:left="360"/>
        <w:jc w:val="both"/>
        <w:rPr>
          <w:rFonts w:ascii="Garamond" w:hAnsi="Garamond"/>
          <w:szCs w:val="20"/>
        </w:rPr>
      </w:pPr>
      <w:r w:rsidRPr="00A93A14">
        <w:rPr>
          <w:rFonts w:ascii="Garamond" w:hAnsi="Garamond"/>
          <w:b/>
          <w:bCs/>
          <w:i/>
          <w:iCs/>
        </w:rPr>
        <w:t>Disability Statement</w:t>
      </w:r>
      <w:r w:rsidRPr="00A93A14">
        <w:rPr>
          <w:rFonts w:ascii="Garamond" w:hAnsi="Garamond"/>
          <w:b/>
          <w:bCs/>
        </w:rPr>
        <w:t xml:space="preserve">:  </w:t>
      </w:r>
      <w:r w:rsidR="00A93A14" w:rsidRPr="00DB448A">
        <w:rPr>
          <w:rFonts w:ascii="Garamond" w:hAnsi="Garamond"/>
          <w:szCs w:val="20"/>
        </w:rPr>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p>
    <w:p w:rsidR="00B30013" w:rsidRPr="00A93A14" w:rsidRDefault="00B30013" w:rsidP="00ED691B">
      <w:pPr>
        <w:ind w:left="-60"/>
        <w:jc w:val="both"/>
        <w:rPr>
          <w:b/>
        </w:rPr>
      </w:pPr>
    </w:p>
    <w:p w:rsidR="00A93A14" w:rsidRPr="00ED691B" w:rsidRDefault="00B30013" w:rsidP="00ED691B">
      <w:pPr>
        <w:pStyle w:val="ListParagraph"/>
        <w:numPr>
          <w:ilvl w:val="0"/>
          <w:numId w:val="10"/>
        </w:numPr>
        <w:tabs>
          <w:tab w:val="clear" w:pos="720"/>
          <w:tab w:val="num" w:pos="360"/>
        </w:tabs>
        <w:spacing w:line="216" w:lineRule="auto"/>
        <w:ind w:left="360"/>
        <w:jc w:val="both"/>
        <w:rPr>
          <w:rFonts w:ascii="Garamond" w:hAnsi="Garamond"/>
        </w:rPr>
      </w:pPr>
      <w:r w:rsidRPr="00ED691B">
        <w:rPr>
          <w:b/>
          <w:i/>
        </w:rPr>
        <w:t>Student Conduct in Class Policy:</w:t>
      </w:r>
      <w:r w:rsidRPr="00B30013">
        <w:t xml:space="preserve"> </w:t>
      </w:r>
      <w:r w:rsidR="00A93A14" w:rsidRPr="00ED691B">
        <w:rPr>
          <w:rFonts w:ascii="Garamond" w:hAnsi="Garamond"/>
        </w:rPr>
        <w:t xml:space="preserve">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sidR="00A93A14" w:rsidRPr="00ED691B">
        <w:rPr>
          <w:rFonts w:ascii="Garamond" w:hAnsi="Garamond"/>
          <w:b/>
          <w:color w:val="FF0000"/>
        </w:rPr>
        <w:t>If after evaluating this classroom environment (instructor, fellow students, lab conditions, etc), you feel uncomfortable in ways that may allow you not to perform as a student in a respectful matter toward others, you are advised to make previsions to find another class setting.</w:t>
      </w:r>
      <w:r w:rsidR="00A93A14" w:rsidRPr="00ED691B">
        <w:rPr>
          <w:rFonts w:ascii="Garamond" w:hAnsi="Garamond"/>
        </w:rPr>
        <w:t xml:space="preserve"> </w:t>
      </w:r>
    </w:p>
    <w:p w:rsidR="00A93A14" w:rsidRPr="00A93A14" w:rsidRDefault="00A93A14" w:rsidP="00A93A14">
      <w:pPr>
        <w:spacing w:line="216" w:lineRule="auto"/>
        <w:ind w:left="360"/>
        <w:jc w:val="both"/>
        <w:rPr>
          <w:rFonts w:ascii="Garamond" w:hAnsi="Garamond"/>
        </w:rPr>
      </w:pPr>
    </w:p>
    <w:p w:rsidR="00AE6A0D" w:rsidRPr="00AE6A0D" w:rsidRDefault="002D4D3C" w:rsidP="00AE6A0D">
      <w:pPr>
        <w:pStyle w:val="ListParagraph"/>
        <w:numPr>
          <w:ilvl w:val="0"/>
          <w:numId w:val="2"/>
        </w:numPr>
        <w:tabs>
          <w:tab w:val="clear" w:pos="1080"/>
          <w:tab w:val="num" w:pos="360"/>
        </w:tabs>
        <w:spacing w:line="216" w:lineRule="auto"/>
        <w:ind w:left="360"/>
        <w:jc w:val="both"/>
        <w:rPr>
          <w:rFonts w:ascii="Garamond" w:hAnsi="Garamond"/>
          <w:bCs/>
        </w:rPr>
      </w:pPr>
      <w:r w:rsidRPr="00A93A14">
        <w:rPr>
          <w:rFonts w:ascii="Garamond" w:hAnsi="Garamond"/>
          <w:b/>
          <w:bCs/>
          <w:i/>
          <w:iCs/>
        </w:rPr>
        <w:t xml:space="preserve">Grading: </w:t>
      </w:r>
      <w:r w:rsidR="002D5F6D" w:rsidRPr="00A93A14">
        <w:rPr>
          <w:rFonts w:ascii="Garamond" w:hAnsi="Garamond"/>
          <w:b/>
          <w:bCs/>
          <w:i/>
          <w:iCs/>
        </w:rPr>
        <w:t xml:space="preserve">Students are expected to take or submit assignments/tests on the specified due date or as per the instructor’s request.  Late work </w:t>
      </w:r>
      <w:r w:rsidR="00AE6A0D">
        <w:rPr>
          <w:rFonts w:ascii="Garamond" w:hAnsi="Garamond"/>
          <w:b/>
          <w:bCs/>
          <w:i/>
          <w:iCs/>
        </w:rPr>
        <w:t>will not be accepted.</w:t>
      </w:r>
    </w:p>
    <w:p w:rsidR="002D5F6D" w:rsidRPr="002D5F6D" w:rsidRDefault="00AE6A0D" w:rsidP="00AE6A0D">
      <w:pPr>
        <w:pStyle w:val="ListParagraph"/>
        <w:spacing w:line="216" w:lineRule="auto"/>
        <w:ind w:left="360"/>
        <w:jc w:val="both"/>
        <w:rPr>
          <w:rFonts w:ascii="Garamond" w:hAnsi="Garamond"/>
          <w:bCs/>
        </w:rPr>
      </w:pPr>
      <w:r w:rsidRPr="002D5F6D">
        <w:rPr>
          <w:rFonts w:ascii="Garamond" w:hAnsi="Garamond"/>
          <w:bCs/>
        </w:rPr>
        <w:t xml:space="preserve"> </w:t>
      </w:r>
    </w:p>
    <w:p w:rsidR="002D5F6D" w:rsidRPr="002D5F6D" w:rsidRDefault="002D5F6D" w:rsidP="002D5F6D">
      <w:pPr>
        <w:spacing w:line="216" w:lineRule="auto"/>
        <w:ind w:left="360"/>
        <w:jc w:val="both"/>
        <w:rPr>
          <w:rFonts w:ascii="Garamond" w:hAnsi="Garamond"/>
          <w:bCs/>
        </w:rPr>
      </w:pPr>
      <w:r w:rsidRPr="002D5F6D">
        <w:rPr>
          <w:rFonts w:ascii="Garamond" w:hAnsi="Garamond"/>
          <w:bCs/>
        </w:rPr>
        <w:t xml:space="preserve">Students must have backup copies of </w:t>
      </w:r>
      <w:r>
        <w:rPr>
          <w:rFonts w:ascii="Garamond" w:hAnsi="Garamond"/>
          <w:bCs/>
        </w:rPr>
        <w:t>assignments at all times.  Back-</w:t>
      </w:r>
      <w:r w:rsidRPr="002D5F6D">
        <w:rPr>
          <w:rFonts w:ascii="Garamond" w:hAnsi="Garamond"/>
          <w:bCs/>
        </w:rPr>
        <w:t xml:space="preserve">up copies will prevent loss of work due to viruses, damaged disks, etc.  All assignments </w:t>
      </w:r>
      <w:r w:rsidR="0045276B">
        <w:rPr>
          <w:rFonts w:ascii="Garamond" w:hAnsi="Garamond"/>
          <w:bCs/>
        </w:rPr>
        <w:t xml:space="preserve">are to be </w:t>
      </w:r>
      <w:r w:rsidR="00AE6A0D">
        <w:rPr>
          <w:rFonts w:ascii="Garamond" w:hAnsi="Garamond"/>
          <w:bCs/>
        </w:rPr>
        <w:t xml:space="preserve">typed and printed, except otherwise specified.  All assignments must include a cover page that consists of </w:t>
      </w:r>
      <w:r w:rsidRPr="002D5F6D">
        <w:rPr>
          <w:rFonts w:ascii="Garamond" w:hAnsi="Garamond"/>
          <w:bCs/>
        </w:rPr>
        <w:t>student’s name, course name, class</w:t>
      </w:r>
      <w:r w:rsidR="00AE6A0D">
        <w:rPr>
          <w:rFonts w:ascii="Garamond" w:hAnsi="Garamond"/>
          <w:bCs/>
        </w:rPr>
        <w:t xml:space="preserve"> day/</w:t>
      </w:r>
      <w:r w:rsidRPr="002D5F6D">
        <w:rPr>
          <w:rFonts w:ascii="Garamond" w:hAnsi="Garamond"/>
          <w:bCs/>
        </w:rPr>
        <w:t xml:space="preserve">time, </w:t>
      </w:r>
      <w:r w:rsidR="00AE6A0D">
        <w:rPr>
          <w:rFonts w:ascii="Garamond" w:hAnsi="Garamond"/>
          <w:bCs/>
        </w:rPr>
        <w:t xml:space="preserve"> instructors name, assignment name and specified due date. The next page should consists of the assignment instructions, followed by the assignment and if need be, work cited.</w:t>
      </w:r>
      <w:r w:rsidRPr="002D5F6D">
        <w:rPr>
          <w:rFonts w:ascii="Garamond" w:hAnsi="Garamond"/>
          <w:bCs/>
        </w:rPr>
        <w:t xml:space="preserve">  </w:t>
      </w:r>
    </w:p>
    <w:p w:rsidR="002D5F6D" w:rsidRPr="002D5F6D" w:rsidRDefault="002D5F6D" w:rsidP="002D5F6D">
      <w:pPr>
        <w:spacing w:line="216" w:lineRule="auto"/>
        <w:ind w:left="360"/>
        <w:jc w:val="both"/>
        <w:rPr>
          <w:rFonts w:ascii="Garamond" w:hAnsi="Garamond"/>
          <w:bCs/>
        </w:rPr>
      </w:pPr>
    </w:p>
    <w:p w:rsidR="008677CA" w:rsidRPr="002D5F6D" w:rsidRDefault="00AE6A0D" w:rsidP="002D5F6D">
      <w:pPr>
        <w:spacing w:line="216" w:lineRule="auto"/>
        <w:ind w:left="360"/>
        <w:jc w:val="both"/>
        <w:rPr>
          <w:rFonts w:ascii="Garamond" w:hAnsi="Garamond"/>
          <w:bCs/>
        </w:rPr>
      </w:pPr>
      <w:r>
        <w:rPr>
          <w:rFonts w:ascii="Garamond" w:hAnsi="Garamond"/>
          <w:bCs/>
        </w:rPr>
        <w:t>No m</w:t>
      </w:r>
      <w:r w:rsidR="002D5F6D" w:rsidRPr="002D5F6D">
        <w:rPr>
          <w:rFonts w:ascii="Garamond" w:hAnsi="Garamond"/>
          <w:bCs/>
        </w:rPr>
        <w:t>akeup tests</w:t>
      </w:r>
      <w:r>
        <w:rPr>
          <w:rFonts w:ascii="Garamond" w:hAnsi="Garamond"/>
          <w:bCs/>
        </w:rPr>
        <w:t xml:space="preserve">. </w:t>
      </w:r>
      <w:r w:rsidR="002D5F6D" w:rsidRPr="002D5F6D">
        <w:rPr>
          <w:rFonts w:ascii="Garamond" w:hAnsi="Garamond"/>
          <w:bCs/>
        </w:rPr>
        <w:t xml:space="preserve"> In unavoidable situations, a student may pre-arrange to take a</w:t>
      </w:r>
      <w:r>
        <w:rPr>
          <w:rFonts w:ascii="Garamond" w:hAnsi="Garamond"/>
          <w:bCs/>
        </w:rPr>
        <w:t xml:space="preserve"> regularly scheduled test at an earlier da</w:t>
      </w:r>
      <w:r w:rsidR="002D5F6D" w:rsidRPr="002D5F6D">
        <w:rPr>
          <w:rFonts w:ascii="Garamond" w:hAnsi="Garamond"/>
          <w:bCs/>
        </w:rPr>
        <w:t>te.</w:t>
      </w:r>
    </w:p>
    <w:p w:rsidR="008677CA" w:rsidRPr="008677CA" w:rsidRDefault="008677CA" w:rsidP="008677CA">
      <w:pPr>
        <w:rPr>
          <w:rFonts w:ascii="Garamond" w:hAnsi="Garamond"/>
          <w:b/>
          <w:bCs/>
        </w:rPr>
      </w:pPr>
    </w:p>
    <w:p w:rsidR="00E96B07" w:rsidRDefault="008677CA" w:rsidP="00E96B07">
      <w:pPr>
        <w:numPr>
          <w:ilvl w:val="0"/>
          <w:numId w:val="2"/>
        </w:numPr>
        <w:tabs>
          <w:tab w:val="clear" w:pos="1080"/>
          <w:tab w:val="num" w:pos="360"/>
        </w:tabs>
        <w:spacing w:line="216" w:lineRule="auto"/>
        <w:ind w:left="360"/>
        <w:jc w:val="both"/>
        <w:rPr>
          <w:rFonts w:ascii="Garamond" w:hAnsi="Garamond"/>
          <w:bCs/>
        </w:rPr>
      </w:pPr>
      <w:r w:rsidRPr="008677CA">
        <w:rPr>
          <w:rFonts w:ascii="Garamond" w:hAnsi="Garamond"/>
          <w:b/>
          <w:bCs/>
          <w:i/>
          <w:iCs/>
        </w:rPr>
        <w:t>Communication</w:t>
      </w:r>
      <w:r>
        <w:rPr>
          <w:rFonts w:ascii="Garamond" w:hAnsi="Garamond"/>
          <w:b/>
          <w:bCs/>
          <w:i/>
          <w:iCs/>
        </w:rPr>
        <w:t xml:space="preserve">: </w:t>
      </w:r>
      <w:r w:rsidRPr="008677CA">
        <w:rPr>
          <w:rFonts w:ascii="Garamond" w:hAnsi="Garamond"/>
          <w:bCs/>
        </w:rPr>
        <w:t>All course and college communication will be via BRCC email addresses.  Students are responsible for regularly checking their email.  Immediately contact the IT Help Desk in Governor’s 229 if there are problems with your email.</w:t>
      </w:r>
    </w:p>
    <w:p w:rsidR="00E96B07" w:rsidRDefault="00E96B07" w:rsidP="00E96B07">
      <w:pPr>
        <w:pStyle w:val="ListParagraph"/>
        <w:rPr>
          <w:rFonts w:ascii="Garamond" w:hAnsi="Garamond"/>
          <w:b/>
          <w:bCs/>
          <w:i/>
          <w:iCs/>
        </w:rPr>
      </w:pPr>
    </w:p>
    <w:p w:rsidR="00DC449C" w:rsidRPr="00E96B07" w:rsidRDefault="00E93E08" w:rsidP="00DC449C">
      <w:pPr>
        <w:numPr>
          <w:ilvl w:val="0"/>
          <w:numId w:val="2"/>
        </w:numPr>
        <w:tabs>
          <w:tab w:val="clear" w:pos="1080"/>
          <w:tab w:val="num" w:pos="360"/>
        </w:tabs>
        <w:spacing w:line="216" w:lineRule="auto"/>
        <w:ind w:left="360"/>
        <w:jc w:val="both"/>
        <w:rPr>
          <w:rFonts w:ascii="Garamond" w:hAnsi="Garamond"/>
          <w:bCs/>
        </w:rPr>
      </w:pPr>
      <w:r w:rsidRPr="00E96B07">
        <w:rPr>
          <w:rFonts w:ascii="Garamond" w:hAnsi="Garamond"/>
          <w:b/>
          <w:bCs/>
          <w:i/>
          <w:iCs/>
        </w:rPr>
        <w:t>Safety Concerns</w:t>
      </w:r>
      <w:r w:rsidRPr="00E96B07">
        <w:rPr>
          <w:rFonts w:ascii="Garamond" w:hAnsi="Garamond"/>
          <w:bCs/>
        </w:rPr>
        <w:t xml:space="preserve">:  </w:t>
      </w:r>
      <w:r w:rsidR="00DC449C" w:rsidRPr="00E96B07">
        <w:rPr>
          <w:rFonts w:ascii="Garamond" w:hAnsi="Garamond"/>
          <w:bCs/>
        </w:rPr>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rsidR="00DB448A" w:rsidRDefault="00DB448A" w:rsidP="00AE6A0D">
      <w:pPr>
        <w:pStyle w:val="NormalWeb"/>
        <w:ind w:left="360"/>
        <w:rPr>
          <w:sz w:val="20"/>
          <w:szCs w:val="20"/>
        </w:rPr>
      </w:pPr>
      <w:r w:rsidRPr="00DB448A">
        <w:rPr>
          <w:rFonts w:ascii="Garamond" w:hAnsi="Garamond"/>
        </w:rPr>
        <w:t xml:space="preserve">All students are encouraged to sign up for BRCC's emergency notification system. </w:t>
      </w:r>
      <w:r w:rsidR="00AE6A0D">
        <w:rPr>
          <w:rFonts w:ascii="Garamond" w:hAnsi="Garamond"/>
          <w:b/>
          <w:color w:val="FF0000"/>
        </w:rPr>
        <w:t>BRCC Connect</w:t>
      </w:r>
      <w:r w:rsidRPr="00DB448A">
        <w:rPr>
          <w:rFonts w:ascii="Garamond" w:hAnsi="Garamond"/>
          <w:b/>
          <w:color w:val="FF0000"/>
        </w:rPr>
        <w:t xml:space="preserve"> Emergency Notification</w:t>
      </w:r>
      <w:r w:rsidRPr="00DB448A">
        <w:rPr>
          <w:rFonts w:ascii="Garamond" w:hAnsi="Garamond"/>
          <w:color w:val="FF0000"/>
        </w:rPr>
        <w:t xml:space="preserve"> </w:t>
      </w:r>
      <w:r w:rsidRPr="00DB448A">
        <w:rPr>
          <w:rFonts w:ascii="Garamond" w:hAnsi="Garamond"/>
        </w:rPr>
        <w:t>provides enhanced emergency communication through text alert, phone messages, emails, and social media updates.  Stu</w:t>
      </w:r>
      <w:r w:rsidR="00AE6A0D">
        <w:rPr>
          <w:rFonts w:ascii="Garamond" w:hAnsi="Garamond"/>
        </w:rPr>
        <w:t>dents can register for BRCC Connect</w:t>
      </w:r>
      <w:r w:rsidRPr="00DB448A">
        <w:rPr>
          <w:rFonts w:ascii="Garamond" w:hAnsi="Garamond"/>
        </w:rPr>
        <w:t xml:space="preserve"> through the student login portal at </w:t>
      </w:r>
      <w:hyperlink r:id="rId16" w:tgtFrame="_blank" w:history="1">
        <w:r w:rsidR="00AE6A0D" w:rsidRPr="00AE6A0D">
          <w:rPr>
            <w:rFonts w:ascii="Segoe UI" w:hAnsi="Segoe UI" w:cs="Segoe UI"/>
            <w:color w:val="0000FF"/>
            <w:sz w:val="20"/>
            <w:szCs w:val="20"/>
            <w:u w:val="single"/>
            <w:shd w:val="clear" w:color="auto" w:fill="FFFFFF"/>
          </w:rPr>
          <w:t>https://brcc.bbcportal.com/</w:t>
        </w:r>
      </w:hyperlink>
      <w:r w:rsidRPr="00DB448A">
        <w:rPr>
          <w:rFonts w:ascii="Garamond" w:hAnsi="Garamond"/>
        </w:rPr>
        <w:t xml:space="preserve">. </w:t>
      </w:r>
    </w:p>
    <w:p w:rsidR="00805D2C" w:rsidRPr="007D0E76" w:rsidRDefault="00805D2C" w:rsidP="00805D2C">
      <w:pPr>
        <w:ind w:left="360"/>
        <w:jc w:val="both"/>
        <w:rPr>
          <w:rFonts w:ascii="Garamond" w:hAnsi="Garamond"/>
          <w:color w:val="000000"/>
        </w:rPr>
      </w:pPr>
      <w:r w:rsidRPr="007D0E76">
        <w:rPr>
          <w:rFonts w:ascii="Garamond" w:hAnsi="Garamond"/>
          <w:color w:val="000000"/>
        </w:rPr>
        <w:t xml:space="preserve">The URL for BRCC’s safety information is:  </w:t>
      </w:r>
    </w:p>
    <w:p w:rsidR="00805D2C" w:rsidRPr="00805D2C" w:rsidRDefault="005947CA" w:rsidP="00805D2C">
      <w:pPr>
        <w:ind w:left="360"/>
        <w:jc w:val="both"/>
        <w:rPr>
          <w:sz w:val="20"/>
          <w:szCs w:val="20"/>
        </w:rPr>
      </w:pPr>
      <w:hyperlink r:id="rId17" w:history="1">
        <w:r w:rsidR="00805D2C" w:rsidRPr="00805D2C">
          <w:rPr>
            <w:color w:val="0000FF"/>
            <w:sz w:val="20"/>
            <w:szCs w:val="20"/>
            <w:u w:val="single"/>
          </w:rPr>
          <w:t>http://www.mybrcc.edu/index.php?option=com_content&amp;view=article&amp;id=202&amp;Itemid=195</w:t>
        </w:r>
      </w:hyperlink>
    </w:p>
    <w:p w:rsidR="00805D2C" w:rsidRPr="00805D2C" w:rsidRDefault="00805D2C" w:rsidP="00805D2C">
      <w:pPr>
        <w:ind w:left="360"/>
        <w:jc w:val="both"/>
        <w:rPr>
          <w:sz w:val="20"/>
          <w:szCs w:val="20"/>
        </w:rPr>
      </w:pPr>
    </w:p>
    <w:p w:rsidR="00DC449C" w:rsidRDefault="00DC449C" w:rsidP="00E96B07">
      <w:pPr>
        <w:ind w:left="360"/>
        <w:jc w:val="both"/>
        <w:rPr>
          <w:rFonts w:ascii="Garamond" w:hAnsi="Garamond"/>
          <w:bCs/>
        </w:rPr>
      </w:pPr>
      <w:r w:rsidRPr="00E96B07">
        <w:rPr>
          <w:rFonts w:ascii="Garamond" w:hAnsi="Garamond"/>
          <w:bCs/>
        </w:rPr>
        <w:lastRenderedPageBreak/>
        <w:t>If necessary, please exit quickly, and once outside continue to a safe distance away from the building.  Take your possessions with you.</w:t>
      </w:r>
    </w:p>
    <w:p w:rsidR="00E93E08" w:rsidRPr="00E96B07" w:rsidRDefault="00E93E08" w:rsidP="00E515ED">
      <w:pPr>
        <w:tabs>
          <w:tab w:val="num" w:pos="1500"/>
        </w:tabs>
        <w:ind w:left="300"/>
        <w:jc w:val="both"/>
        <w:rPr>
          <w:rFonts w:ascii="Garamond" w:hAnsi="Garamond"/>
          <w:bCs/>
        </w:rPr>
      </w:pPr>
    </w:p>
    <w:p w:rsidR="00E93E08" w:rsidRPr="00E93E08" w:rsidRDefault="002D4D3C" w:rsidP="00E515ED">
      <w:pPr>
        <w:numPr>
          <w:ilvl w:val="0"/>
          <w:numId w:val="2"/>
        </w:numPr>
        <w:tabs>
          <w:tab w:val="clear" w:pos="1080"/>
          <w:tab w:val="num" w:pos="360"/>
        </w:tabs>
        <w:ind w:left="360"/>
        <w:rPr>
          <w:rFonts w:ascii="Garamond" w:hAnsi="Garamond"/>
          <w:bCs/>
          <w:i/>
          <w:iCs/>
        </w:rPr>
      </w:pPr>
      <w:r w:rsidRPr="00E96B07">
        <w:rPr>
          <w:rFonts w:ascii="Garamond" w:hAnsi="Garamond"/>
          <w:b/>
          <w:bCs/>
          <w:i/>
          <w:iCs/>
        </w:rPr>
        <w:t>Library/ Learning Resources:</w:t>
      </w:r>
      <w:r w:rsidRPr="006526D7">
        <w:rPr>
          <w:rFonts w:ascii="Garamond" w:hAnsi="Garamond"/>
          <w:b/>
          <w:bCs/>
          <w:i/>
          <w:iCs/>
        </w:rPr>
        <w:t xml:space="preserve">  </w:t>
      </w:r>
      <w:r w:rsidRPr="006526D7">
        <w:rPr>
          <w:rFonts w:ascii="Garamond" w:hAnsi="Garamond"/>
          <w:bCs/>
        </w:rPr>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E93E08" w:rsidRPr="002D5F6D" w:rsidRDefault="00E93E08" w:rsidP="00E515ED">
      <w:pPr>
        <w:ind w:left="300"/>
        <w:rPr>
          <w:rFonts w:ascii="Garamond" w:hAnsi="Garamond"/>
          <w:bCs/>
          <w:i/>
          <w:iCs/>
        </w:rPr>
      </w:pPr>
    </w:p>
    <w:p w:rsidR="00E515ED" w:rsidRPr="002D5F6D" w:rsidRDefault="00E515ED" w:rsidP="00E515ED">
      <w:pPr>
        <w:numPr>
          <w:ilvl w:val="0"/>
          <w:numId w:val="18"/>
        </w:numPr>
        <w:jc w:val="both"/>
        <w:rPr>
          <w:rFonts w:ascii="Garamond" w:hAnsi="Garamond"/>
          <w:b/>
          <w:bCs/>
          <w:i/>
          <w:iCs/>
        </w:rPr>
      </w:pPr>
      <w:r w:rsidRPr="002D5F6D">
        <w:rPr>
          <w:rFonts w:ascii="Garamond" w:hAnsi="Garamond"/>
          <w:b/>
          <w:bCs/>
          <w:i/>
          <w:iCs/>
        </w:rPr>
        <w:t>Plagiarism/Cheating</w:t>
      </w:r>
    </w:p>
    <w:p w:rsidR="00E515ED" w:rsidRPr="002D5F6D" w:rsidRDefault="00E515ED" w:rsidP="00E515ED">
      <w:pPr>
        <w:ind w:left="360"/>
        <w:jc w:val="both"/>
        <w:rPr>
          <w:rFonts w:ascii="Garamond" w:hAnsi="Garamond"/>
        </w:rPr>
      </w:pPr>
      <w:r w:rsidRPr="002D5F6D">
        <w:rPr>
          <w:rFonts w:ascii="Garamond" w:hAnsi="Garamond"/>
          <w:u w:val="single"/>
        </w:rPr>
        <w:t>Plagiarism</w:t>
      </w:r>
      <w:r w:rsidRPr="002D5F6D">
        <w:rPr>
          <w:rFonts w:ascii="Garamond" w:hAnsi="Garamond"/>
        </w:rPr>
        <w:t xml:space="preserve"> is defined as using and passing off as one’s own ideas, data, or writings of another or presenting as one’s own idea or product derived from an existing source.</w:t>
      </w:r>
    </w:p>
    <w:p w:rsidR="00E515ED" w:rsidRPr="002D5F6D" w:rsidRDefault="00E515ED" w:rsidP="00E515ED">
      <w:pPr>
        <w:ind w:left="360"/>
        <w:jc w:val="both"/>
        <w:rPr>
          <w:rFonts w:ascii="Garamond" w:hAnsi="Garamond"/>
        </w:rPr>
      </w:pPr>
    </w:p>
    <w:p w:rsidR="00E515ED" w:rsidRPr="002D5F6D" w:rsidRDefault="00E515ED" w:rsidP="00E515ED">
      <w:pPr>
        <w:ind w:left="360"/>
        <w:jc w:val="both"/>
        <w:rPr>
          <w:rFonts w:ascii="Garamond" w:hAnsi="Garamond"/>
        </w:rPr>
      </w:pPr>
      <w:r w:rsidRPr="002D5F6D">
        <w:rPr>
          <w:rFonts w:ascii="Garamond" w:hAnsi="Garamond"/>
          <w:u w:val="single"/>
        </w:rPr>
        <w:t>Cheating</w:t>
      </w:r>
      <w:r w:rsidRPr="002D5F6D">
        <w:rPr>
          <w:rFonts w:ascii="Garamond" w:hAnsi="Garamond"/>
        </w:rPr>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rsidR="00E515ED" w:rsidRPr="002D5F6D" w:rsidRDefault="00E515ED" w:rsidP="00E515ED">
      <w:pPr>
        <w:ind w:left="360"/>
        <w:jc w:val="both"/>
        <w:rPr>
          <w:rFonts w:ascii="Garamond" w:hAnsi="Garamond"/>
        </w:rPr>
      </w:pPr>
    </w:p>
    <w:p w:rsidR="00E515ED" w:rsidRPr="002D5F6D" w:rsidRDefault="00E515ED" w:rsidP="00E515ED">
      <w:pPr>
        <w:ind w:left="360"/>
        <w:jc w:val="both"/>
        <w:rPr>
          <w:rFonts w:ascii="Garamond" w:hAnsi="Garamond"/>
        </w:rPr>
      </w:pPr>
      <w:r w:rsidRPr="002D5F6D">
        <w:rPr>
          <w:rFonts w:ascii="Garamond" w:hAnsi="Garamond"/>
        </w:rPr>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violating the honor code if they:</w:t>
      </w:r>
    </w:p>
    <w:p w:rsidR="00E515ED" w:rsidRPr="002D5F6D" w:rsidRDefault="00E515ED" w:rsidP="00E515ED">
      <w:pPr>
        <w:numPr>
          <w:ilvl w:val="0"/>
          <w:numId w:val="20"/>
        </w:numPr>
        <w:jc w:val="both"/>
        <w:rPr>
          <w:rFonts w:ascii="Garamond" w:hAnsi="Garamond"/>
        </w:rPr>
      </w:pPr>
      <w:r w:rsidRPr="002D5F6D">
        <w:rPr>
          <w:rFonts w:ascii="Garamond" w:hAnsi="Garamond"/>
        </w:rPr>
        <w:t>Represent the work of others as their own.</w:t>
      </w:r>
    </w:p>
    <w:p w:rsidR="00E515ED" w:rsidRPr="002D5F6D" w:rsidRDefault="00E515ED" w:rsidP="00E515ED">
      <w:pPr>
        <w:numPr>
          <w:ilvl w:val="0"/>
          <w:numId w:val="20"/>
        </w:numPr>
        <w:jc w:val="both"/>
        <w:rPr>
          <w:rFonts w:ascii="Garamond" w:hAnsi="Garamond"/>
        </w:rPr>
      </w:pPr>
      <w:r w:rsidRPr="002D5F6D">
        <w:rPr>
          <w:rFonts w:ascii="Garamond" w:hAnsi="Garamond"/>
        </w:rPr>
        <w:t>Use or obtain unauthorized assistance in any academic work.</w:t>
      </w:r>
    </w:p>
    <w:p w:rsidR="00E515ED" w:rsidRPr="002D5F6D" w:rsidRDefault="00E515ED" w:rsidP="00E515ED">
      <w:pPr>
        <w:numPr>
          <w:ilvl w:val="0"/>
          <w:numId w:val="20"/>
        </w:numPr>
        <w:jc w:val="both"/>
        <w:rPr>
          <w:rFonts w:ascii="Garamond" w:hAnsi="Garamond"/>
        </w:rPr>
      </w:pPr>
      <w:r w:rsidRPr="002D5F6D">
        <w:rPr>
          <w:rFonts w:ascii="Garamond" w:hAnsi="Garamond"/>
        </w:rPr>
        <w:t>Modify, without instructor approval, an examination, paper, record, or report for the purpose of obtaining additional credit.</w:t>
      </w:r>
    </w:p>
    <w:p w:rsidR="00E515ED" w:rsidRPr="002D5F6D" w:rsidRDefault="00E515ED" w:rsidP="00E515ED">
      <w:pPr>
        <w:numPr>
          <w:ilvl w:val="0"/>
          <w:numId w:val="20"/>
        </w:numPr>
        <w:jc w:val="both"/>
        <w:rPr>
          <w:rFonts w:ascii="Garamond" w:hAnsi="Garamond"/>
        </w:rPr>
      </w:pPr>
      <w:r w:rsidRPr="002D5F6D">
        <w:rPr>
          <w:rFonts w:ascii="Garamond" w:hAnsi="Garamond"/>
        </w:rPr>
        <w:t>Give unauthorized assistance to other students.</w:t>
      </w:r>
    </w:p>
    <w:p w:rsidR="00E515ED" w:rsidRPr="002D5F6D" w:rsidRDefault="00E515ED" w:rsidP="00E515ED">
      <w:pPr>
        <w:numPr>
          <w:ilvl w:val="0"/>
          <w:numId w:val="20"/>
        </w:numPr>
        <w:jc w:val="both"/>
        <w:rPr>
          <w:rFonts w:ascii="Garamond" w:hAnsi="Garamond"/>
        </w:rPr>
      </w:pPr>
      <w:r w:rsidRPr="002D5F6D">
        <w:rPr>
          <w:rFonts w:ascii="Garamond" w:hAnsi="Garamond"/>
        </w:rPr>
        <w:t>Misrepresent the content of submitted work.</w:t>
      </w:r>
    </w:p>
    <w:p w:rsidR="00E515ED" w:rsidRPr="002D5F6D" w:rsidRDefault="00E515ED" w:rsidP="00E515ED">
      <w:pPr>
        <w:ind w:left="360"/>
        <w:jc w:val="both"/>
        <w:rPr>
          <w:rFonts w:ascii="Garamond" w:hAnsi="Garamond"/>
        </w:rPr>
      </w:pPr>
      <w:r w:rsidRPr="002D5F6D">
        <w:rPr>
          <w:rFonts w:ascii="Garamond" w:hAnsi="Garamond"/>
        </w:rPr>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rsidR="00E515ED" w:rsidRPr="002D5F6D" w:rsidRDefault="00E515ED" w:rsidP="00E515ED">
      <w:pPr>
        <w:ind w:left="360"/>
        <w:jc w:val="both"/>
        <w:rPr>
          <w:rFonts w:ascii="Garamond" w:hAnsi="Garamond"/>
        </w:rPr>
      </w:pPr>
    </w:p>
    <w:p w:rsidR="00E515ED" w:rsidRPr="002D5F6D" w:rsidRDefault="00E515ED" w:rsidP="00E515ED">
      <w:pPr>
        <w:ind w:left="360"/>
        <w:jc w:val="both"/>
        <w:rPr>
          <w:rFonts w:ascii="Garamond" w:hAnsi="Garamond"/>
        </w:rPr>
      </w:pPr>
      <w:r w:rsidRPr="002D5F6D">
        <w:rPr>
          <w:rFonts w:ascii="Garamond" w:hAnsi="Garamond"/>
        </w:rPr>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  Such collaboration constitutes cheating.  A student may not use or copy (by any means) another’s work (or portions of it) and represent it as his/her own.  If you need help on an assignment, contact your instructor.</w:t>
      </w:r>
    </w:p>
    <w:p w:rsidR="00E515ED" w:rsidRPr="002D5F6D" w:rsidRDefault="00E515ED" w:rsidP="00E515ED">
      <w:pPr>
        <w:ind w:left="360"/>
        <w:jc w:val="both"/>
        <w:rPr>
          <w:rFonts w:ascii="Garamond" w:hAnsi="Garamond"/>
        </w:rPr>
      </w:pPr>
    </w:p>
    <w:p w:rsidR="00E515ED" w:rsidRPr="002D5F6D" w:rsidRDefault="00E515ED" w:rsidP="00E515ED">
      <w:pPr>
        <w:numPr>
          <w:ilvl w:val="0"/>
          <w:numId w:val="21"/>
        </w:numPr>
        <w:jc w:val="both"/>
        <w:rPr>
          <w:rFonts w:ascii="Garamond" w:hAnsi="Garamond"/>
          <w:b/>
          <w:bCs/>
          <w:i/>
          <w:iCs/>
        </w:rPr>
      </w:pPr>
      <w:r w:rsidRPr="002D5F6D">
        <w:rPr>
          <w:rFonts w:ascii="Garamond" w:hAnsi="Garamond"/>
          <w:b/>
          <w:bCs/>
          <w:i/>
          <w:iCs/>
        </w:rPr>
        <w:t>Makeup Tests/Assignments</w:t>
      </w:r>
    </w:p>
    <w:p w:rsidR="00E515ED" w:rsidRPr="002D5F6D" w:rsidRDefault="00E515ED" w:rsidP="00E515ED">
      <w:pPr>
        <w:ind w:left="360"/>
        <w:jc w:val="both"/>
        <w:rPr>
          <w:rFonts w:ascii="Garamond" w:hAnsi="Garamond"/>
          <w:b/>
        </w:rPr>
      </w:pPr>
      <w:r w:rsidRPr="002D5F6D">
        <w:rPr>
          <w:rFonts w:ascii="Garamond" w:hAnsi="Garamond"/>
        </w:rPr>
        <w:t xml:space="preserve">Students are expected to take or submit assignments/tests on the date specified on the syllabus or as per the instructor’s request.  </w:t>
      </w:r>
      <w:r w:rsidRPr="002D5F6D">
        <w:rPr>
          <w:rFonts w:ascii="Garamond" w:hAnsi="Garamond"/>
          <w:b/>
        </w:rPr>
        <w:t>Late work</w:t>
      </w:r>
      <w:r w:rsidR="00AE6A0D">
        <w:rPr>
          <w:rFonts w:ascii="Garamond" w:hAnsi="Garamond"/>
          <w:b/>
        </w:rPr>
        <w:t xml:space="preserve"> will not be accepted!!!</w:t>
      </w:r>
    </w:p>
    <w:p w:rsidR="00572AF1" w:rsidRPr="002D5F6D" w:rsidRDefault="00572AF1" w:rsidP="00E515ED">
      <w:pPr>
        <w:ind w:left="360"/>
        <w:jc w:val="both"/>
        <w:rPr>
          <w:rFonts w:ascii="Garamond" w:hAnsi="Garamond"/>
          <w:b/>
        </w:rPr>
      </w:pPr>
    </w:p>
    <w:p w:rsidR="00E515ED" w:rsidRDefault="00AE6A0D" w:rsidP="00E515ED">
      <w:pPr>
        <w:ind w:left="360"/>
        <w:jc w:val="both"/>
        <w:rPr>
          <w:rFonts w:ascii="Garamond" w:hAnsi="Garamond"/>
        </w:rPr>
      </w:pPr>
      <w:r>
        <w:rPr>
          <w:rFonts w:ascii="Garamond" w:hAnsi="Garamond"/>
        </w:rPr>
        <w:t>Students must have back</w:t>
      </w:r>
      <w:r w:rsidR="00E515ED" w:rsidRPr="002D5F6D">
        <w:rPr>
          <w:rFonts w:ascii="Garamond" w:hAnsi="Garamond"/>
        </w:rPr>
        <w:t xml:space="preserve">up copies of </w:t>
      </w:r>
      <w:r>
        <w:rPr>
          <w:rFonts w:ascii="Garamond" w:hAnsi="Garamond"/>
        </w:rPr>
        <w:t>assignments at all times.  Back</w:t>
      </w:r>
      <w:r w:rsidR="00E515ED" w:rsidRPr="002D5F6D">
        <w:rPr>
          <w:rFonts w:ascii="Garamond" w:hAnsi="Garamond"/>
        </w:rPr>
        <w:t xml:space="preserve">up copies will prevent loss of work due to viruses, damaged disks, etc.  </w:t>
      </w:r>
    </w:p>
    <w:p w:rsidR="00AE6A0D" w:rsidRPr="002D5F6D" w:rsidRDefault="00AE6A0D" w:rsidP="00E515ED">
      <w:pPr>
        <w:ind w:left="360"/>
        <w:jc w:val="both"/>
        <w:rPr>
          <w:rFonts w:ascii="Garamond" w:hAnsi="Garamond"/>
          <w:b/>
        </w:rPr>
      </w:pPr>
    </w:p>
    <w:p w:rsidR="007F22A7" w:rsidRPr="002D5F6D" w:rsidRDefault="007F22A7" w:rsidP="00E515ED">
      <w:pPr>
        <w:numPr>
          <w:ilvl w:val="0"/>
          <w:numId w:val="21"/>
        </w:numPr>
        <w:jc w:val="both"/>
        <w:rPr>
          <w:rFonts w:ascii="Garamond" w:hAnsi="Garamond"/>
          <w:b/>
          <w:bCs/>
          <w:i/>
          <w:iCs/>
        </w:rPr>
      </w:pPr>
      <w:r w:rsidRPr="002D5F6D">
        <w:rPr>
          <w:rFonts w:ascii="Garamond" w:hAnsi="Garamond"/>
          <w:b/>
          <w:bCs/>
          <w:i/>
          <w:iCs/>
        </w:rPr>
        <w:t>Withdrawing From a Course</w:t>
      </w:r>
    </w:p>
    <w:p w:rsidR="00E96B07" w:rsidRPr="002D5F6D" w:rsidRDefault="00E515ED" w:rsidP="00E96B07">
      <w:pPr>
        <w:ind w:left="360"/>
        <w:jc w:val="both"/>
        <w:rPr>
          <w:rFonts w:ascii="Garamond" w:hAnsi="Garamond"/>
          <w:b/>
          <w:color w:val="FF0000"/>
        </w:rPr>
      </w:pPr>
      <w:r w:rsidRPr="002D5F6D">
        <w:rPr>
          <w:rFonts w:ascii="Garamond" w:hAnsi="Garamond"/>
          <w:b/>
          <w:color w:val="FF0000"/>
        </w:rPr>
        <w:t>It is the student’s responsibility to withdraw from a course if he/she fails to meet all course requirements (i.e. passing of all quizzes, assignments, exams, and attendance).  The last day to w</w:t>
      </w:r>
      <w:r w:rsidR="004F33B9" w:rsidRPr="002D5F6D">
        <w:rPr>
          <w:rFonts w:ascii="Garamond" w:hAnsi="Garamond"/>
          <w:b/>
          <w:color w:val="FF0000"/>
        </w:rPr>
        <w:t xml:space="preserve">ithdraw from courses is </w:t>
      </w:r>
      <w:r w:rsidR="00453392">
        <w:rPr>
          <w:rFonts w:ascii="Garamond" w:hAnsi="Garamond"/>
          <w:b/>
          <w:color w:val="FF0000"/>
        </w:rPr>
        <w:t>Monday, April 4, 2016</w:t>
      </w:r>
      <w:r w:rsidRPr="002D5F6D">
        <w:rPr>
          <w:rFonts w:ascii="Garamond" w:hAnsi="Garamond"/>
          <w:b/>
          <w:color w:val="FF0000"/>
        </w:rPr>
        <w:t>.</w:t>
      </w:r>
    </w:p>
    <w:p w:rsidR="00E96B07" w:rsidRPr="002D5F6D" w:rsidRDefault="00E96B07" w:rsidP="00E96B07">
      <w:pPr>
        <w:ind w:left="360"/>
        <w:jc w:val="both"/>
        <w:rPr>
          <w:rFonts w:ascii="Garamond" w:hAnsi="Garamond"/>
          <w:b/>
          <w:color w:val="FF0000"/>
        </w:rPr>
      </w:pPr>
    </w:p>
    <w:p w:rsidR="00E96B07" w:rsidRPr="002D5F6D" w:rsidRDefault="00E96B07" w:rsidP="00E96B07">
      <w:pPr>
        <w:numPr>
          <w:ilvl w:val="0"/>
          <w:numId w:val="21"/>
        </w:numPr>
        <w:jc w:val="both"/>
        <w:rPr>
          <w:rFonts w:ascii="Garamond" w:hAnsi="Garamond"/>
          <w:b/>
          <w:bCs/>
          <w:i/>
          <w:iCs/>
        </w:rPr>
      </w:pPr>
      <w:r w:rsidRPr="002D5F6D">
        <w:rPr>
          <w:rFonts w:ascii="Garamond" w:hAnsi="Garamond"/>
          <w:b/>
          <w:bCs/>
          <w:i/>
          <w:iCs/>
        </w:rPr>
        <w:lastRenderedPageBreak/>
        <w:t>Classroom Rules</w:t>
      </w:r>
    </w:p>
    <w:p w:rsidR="00E515ED" w:rsidRPr="002D5F6D" w:rsidRDefault="00E515ED" w:rsidP="00E96B07">
      <w:pPr>
        <w:ind w:left="720"/>
        <w:jc w:val="both"/>
        <w:rPr>
          <w:rFonts w:ascii="Garamond" w:hAnsi="Garamond"/>
          <w:b/>
        </w:rPr>
      </w:pPr>
      <w:r w:rsidRPr="002D5F6D">
        <w:rPr>
          <w:rFonts w:ascii="Garamond" w:hAnsi="Garamond"/>
          <w:b/>
        </w:rPr>
        <w:t>Do not Shut Down computers or Print without the Instructor’s Permission</w:t>
      </w:r>
    </w:p>
    <w:p w:rsidR="00E515ED" w:rsidRPr="002D5F6D" w:rsidRDefault="00E515ED" w:rsidP="00E96B07">
      <w:pPr>
        <w:ind w:left="720"/>
        <w:jc w:val="both"/>
        <w:rPr>
          <w:rFonts w:ascii="Garamond" w:hAnsi="Garamond"/>
          <w:b/>
        </w:rPr>
      </w:pPr>
    </w:p>
    <w:p w:rsidR="00E515ED" w:rsidRPr="002D5F6D" w:rsidRDefault="00E515ED" w:rsidP="00E96B07">
      <w:pPr>
        <w:ind w:left="720"/>
        <w:jc w:val="both"/>
        <w:rPr>
          <w:rFonts w:ascii="Garamond" w:hAnsi="Garamond"/>
          <w:b/>
        </w:rPr>
      </w:pPr>
      <w:r w:rsidRPr="002D5F6D">
        <w:rPr>
          <w:rFonts w:ascii="Garamond" w:hAnsi="Garamond"/>
          <w:b/>
        </w:rPr>
        <w:t>All compu</w:t>
      </w:r>
      <w:r w:rsidR="00C0573B" w:rsidRPr="002D5F6D">
        <w:rPr>
          <w:rFonts w:ascii="Garamond" w:hAnsi="Garamond"/>
          <w:b/>
        </w:rPr>
        <w:t>ters are to be used for CNET 173</w:t>
      </w:r>
      <w:r w:rsidRPr="002D5F6D">
        <w:rPr>
          <w:rFonts w:ascii="Garamond" w:hAnsi="Garamond"/>
          <w:b/>
        </w:rPr>
        <w:t xml:space="preserve"> course work only.  No Games.  </w:t>
      </w:r>
      <w:r w:rsidRPr="002D5F6D">
        <w:rPr>
          <w:rFonts w:ascii="Garamond" w:hAnsi="Garamond"/>
        </w:rPr>
        <w:t>Students may follow along with the current lesson on the computer.  However, no miscellaneous typing on the computers or talking during lecture and instruction time or while another person is reading aloud.</w:t>
      </w:r>
    </w:p>
    <w:p w:rsidR="00E515ED" w:rsidRPr="002D5F6D" w:rsidRDefault="00E515ED" w:rsidP="00E96B07">
      <w:pPr>
        <w:ind w:left="720"/>
        <w:jc w:val="both"/>
        <w:rPr>
          <w:rFonts w:ascii="Garamond" w:hAnsi="Garamond"/>
          <w:b/>
        </w:rPr>
      </w:pPr>
    </w:p>
    <w:p w:rsidR="00E515ED" w:rsidRPr="002D5F6D" w:rsidRDefault="00E515ED" w:rsidP="00E96B07">
      <w:pPr>
        <w:ind w:left="720"/>
        <w:jc w:val="both"/>
        <w:rPr>
          <w:rFonts w:ascii="Garamond" w:hAnsi="Garamond"/>
          <w:b/>
        </w:rPr>
      </w:pPr>
      <w:r w:rsidRPr="002D5F6D">
        <w:rPr>
          <w:rFonts w:ascii="Garamond" w:hAnsi="Garamond"/>
          <w:b/>
        </w:rPr>
        <w:t>Absolutely no talking during test or exam periods (direct all questions to the instructor).  Once the test or exam has started, students that do not have their materials for testing may leave quietly to purchase necessary items.</w:t>
      </w:r>
    </w:p>
    <w:p w:rsidR="00E515ED" w:rsidRPr="002D5F6D" w:rsidRDefault="00E515ED" w:rsidP="00E96B07">
      <w:pPr>
        <w:ind w:left="720"/>
        <w:jc w:val="both"/>
        <w:rPr>
          <w:rFonts w:ascii="Garamond" w:hAnsi="Garamond"/>
          <w:b/>
        </w:rPr>
      </w:pPr>
    </w:p>
    <w:p w:rsidR="00E515ED" w:rsidRPr="002D5F6D" w:rsidRDefault="00E515ED" w:rsidP="00E96B07">
      <w:pPr>
        <w:ind w:left="720"/>
        <w:jc w:val="both"/>
        <w:rPr>
          <w:rFonts w:ascii="Garamond" w:hAnsi="Garamond"/>
          <w:b/>
        </w:rPr>
      </w:pPr>
      <w:r w:rsidRPr="002D5F6D">
        <w:rPr>
          <w:rFonts w:ascii="Garamond" w:hAnsi="Garamond"/>
          <w:b/>
        </w:rPr>
        <w:t>No eating or drinking in the computer labs.</w:t>
      </w:r>
    </w:p>
    <w:p w:rsidR="00E515ED" w:rsidRPr="002D5F6D" w:rsidRDefault="00E515ED" w:rsidP="00E96B07">
      <w:pPr>
        <w:ind w:left="720"/>
        <w:jc w:val="both"/>
        <w:rPr>
          <w:rFonts w:ascii="Garamond" w:hAnsi="Garamond"/>
          <w:b/>
        </w:rPr>
      </w:pPr>
    </w:p>
    <w:p w:rsidR="00E515ED" w:rsidRDefault="00E515ED" w:rsidP="00E96B07">
      <w:pPr>
        <w:ind w:left="720"/>
        <w:jc w:val="both"/>
        <w:rPr>
          <w:rFonts w:ascii="Garamond" w:hAnsi="Garamond"/>
          <w:b/>
        </w:rPr>
      </w:pPr>
      <w:r w:rsidRPr="002D5F6D">
        <w:rPr>
          <w:rFonts w:ascii="Garamond" w:hAnsi="Garamond"/>
          <w:b/>
        </w:rPr>
        <w:t>All cell phones and pagers must be placed on vibrate.  Answer all calls outside of the classroom.</w:t>
      </w:r>
    </w:p>
    <w:p w:rsidR="007B25DA" w:rsidRDefault="007B25DA" w:rsidP="00E96B07">
      <w:pPr>
        <w:ind w:left="720"/>
        <w:jc w:val="both"/>
        <w:rPr>
          <w:rFonts w:ascii="Garamond" w:hAnsi="Garamond"/>
          <w:b/>
        </w:rPr>
      </w:pPr>
    </w:p>
    <w:p w:rsidR="007B25DA" w:rsidRPr="002D5F6D" w:rsidRDefault="007B25DA" w:rsidP="00E96B07">
      <w:pPr>
        <w:ind w:left="720"/>
        <w:jc w:val="both"/>
        <w:rPr>
          <w:rFonts w:ascii="Garamond" w:hAnsi="Garamond"/>
          <w:b/>
        </w:rPr>
      </w:pPr>
      <w:r>
        <w:rPr>
          <w:rFonts w:ascii="Garamond" w:hAnsi="Garamond"/>
          <w:b/>
        </w:rPr>
        <w:t>Absolutely no audio and/or video recording during class time.  Students with disabilities needing to record audio and/or video during class needs to acquire the proper documentation from the Office of Disability Services, then submit approved documentation to the instructor.</w:t>
      </w:r>
    </w:p>
    <w:p w:rsidR="00B16F88" w:rsidRPr="002D5F6D" w:rsidRDefault="00B16F88" w:rsidP="00E96B07">
      <w:pPr>
        <w:pStyle w:val="ListParagraph"/>
        <w:ind w:left="1440"/>
        <w:rPr>
          <w:rFonts w:ascii="Garamond" w:hAnsi="Garamond"/>
          <w:b/>
        </w:rPr>
      </w:pPr>
    </w:p>
    <w:p w:rsidR="00B16F88" w:rsidRPr="002D5F6D" w:rsidRDefault="00B16F88" w:rsidP="00E96B07">
      <w:pPr>
        <w:ind w:left="720"/>
        <w:jc w:val="both"/>
        <w:rPr>
          <w:rFonts w:ascii="Garamond" w:hAnsi="Garamond"/>
          <w:b/>
        </w:rPr>
      </w:pPr>
      <w:r w:rsidRPr="002D5F6D">
        <w:rPr>
          <w:rFonts w:ascii="Garamond" w:hAnsi="Garamond"/>
          <w:b/>
        </w:rPr>
        <w:t>The instructor reserves the right to make changes at any time without prior notice in an effort to promote the student’s learning and understanding of the subject material.</w:t>
      </w:r>
    </w:p>
    <w:p w:rsidR="00805D2C" w:rsidRPr="002D5F6D" w:rsidRDefault="00805D2C" w:rsidP="00E515ED">
      <w:pPr>
        <w:jc w:val="both"/>
        <w:rPr>
          <w:rFonts w:ascii="Garamond" w:hAnsi="Garamond"/>
          <w:b/>
        </w:rPr>
      </w:pPr>
    </w:p>
    <w:p w:rsidR="00D64D07" w:rsidRPr="002D5F6D" w:rsidRDefault="00D64D07" w:rsidP="00D64D07">
      <w:pPr>
        <w:jc w:val="both"/>
        <w:rPr>
          <w:rFonts w:ascii="Garamond" w:hAnsi="Garamond"/>
          <w:b/>
        </w:rPr>
      </w:pPr>
      <w:r w:rsidRPr="002D5F6D">
        <w:rPr>
          <w:rFonts w:ascii="Garamond" w:hAnsi="Garamond"/>
          <w:b/>
        </w:rPr>
        <w:t>ATTENDANCE:</w:t>
      </w:r>
    </w:p>
    <w:p w:rsidR="00D64D07" w:rsidRPr="002D5F6D" w:rsidRDefault="00D64D07" w:rsidP="00D64D07">
      <w:pPr>
        <w:jc w:val="both"/>
        <w:rPr>
          <w:rFonts w:ascii="Garamond" w:hAnsi="Garamond"/>
        </w:rPr>
      </w:pPr>
      <w:r w:rsidRPr="002D5F6D">
        <w:rPr>
          <w:rFonts w:ascii="Garamond" w:hAnsi="Garamond"/>
        </w:rPr>
        <w:t xml:space="preserve">All class assignments are to be done in class.  Students are expected to arrive to class on time and remain for the entire class period.  Quizzes will begin promptly at the start of the class period.  </w:t>
      </w:r>
      <w:r w:rsidR="00AE400C">
        <w:rPr>
          <w:rFonts w:ascii="Garamond" w:hAnsi="Garamond"/>
          <w:b/>
        </w:rPr>
        <w:t>No make</w:t>
      </w:r>
      <w:r w:rsidRPr="002D5F6D">
        <w:rPr>
          <w:rFonts w:ascii="Garamond" w:hAnsi="Garamond"/>
          <w:b/>
        </w:rPr>
        <w:t>up quizzes.</w:t>
      </w:r>
    </w:p>
    <w:p w:rsidR="00D64D07" w:rsidRPr="00ED691B" w:rsidRDefault="00D64D07" w:rsidP="00D64D07">
      <w:pPr>
        <w:jc w:val="both"/>
        <w:rPr>
          <w:rFonts w:ascii="Garamond" w:hAnsi="Garamond"/>
          <w:sz w:val="12"/>
        </w:rPr>
      </w:pPr>
    </w:p>
    <w:p w:rsidR="00C76723" w:rsidRPr="00ED691B" w:rsidRDefault="00D64D07" w:rsidP="00C76723">
      <w:pPr>
        <w:ind w:left="1440"/>
        <w:jc w:val="both"/>
        <w:rPr>
          <w:rFonts w:ascii="Garamond" w:hAnsi="Garamond"/>
          <w:b/>
          <w:sz w:val="22"/>
        </w:rPr>
      </w:pPr>
      <w:r w:rsidRPr="00ED691B">
        <w:rPr>
          <w:rFonts w:ascii="Garamond" w:hAnsi="Garamond"/>
          <w:b/>
          <w:sz w:val="22"/>
        </w:rPr>
        <w:t>GRADING SCALE:</w:t>
      </w:r>
      <w:r w:rsidR="00C76723" w:rsidRPr="00ED691B">
        <w:rPr>
          <w:rFonts w:ascii="Garamond" w:hAnsi="Garamond"/>
          <w:b/>
          <w:sz w:val="22"/>
        </w:rPr>
        <w:tab/>
      </w:r>
      <w:r w:rsidR="00C76723" w:rsidRPr="00ED691B">
        <w:rPr>
          <w:rFonts w:ascii="Garamond" w:hAnsi="Garamond"/>
          <w:b/>
          <w:sz w:val="22"/>
        </w:rPr>
        <w:tab/>
      </w:r>
      <w:r w:rsidR="00C76723" w:rsidRPr="00ED691B">
        <w:rPr>
          <w:rFonts w:ascii="Garamond" w:hAnsi="Garamond"/>
          <w:b/>
          <w:sz w:val="22"/>
        </w:rPr>
        <w:tab/>
      </w:r>
      <w:r w:rsidR="00C76723" w:rsidRPr="00ED691B">
        <w:rPr>
          <w:rFonts w:ascii="Garamond" w:hAnsi="Garamond"/>
          <w:b/>
          <w:sz w:val="22"/>
        </w:rPr>
        <w:tab/>
        <w:t>GRADING:</w:t>
      </w:r>
    </w:p>
    <w:p w:rsidR="00D64D07" w:rsidRPr="00ED691B" w:rsidRDefault="00D64D07" w:rsidP="00C76723">
      <w:pPr>
        <w:ind w:left="1440"/>
        <w:jc w:val="both"/>
        <w:rPr>
          <w:rFonts w:ascii="Garamond" w:hAnsi="Garamond"/>
          <w:sz w:val="22"/>
        </w:rPr>
      </w:pPr>
      <w:r w:rsidRPr="00ED691B">
        <w:rPr>
          <w:rFonts w:ascii="Garamond" w:hAnsi="Garamond"/>
          <w:sz w:val="22"/>
        </w:rPr>
        <w:t>A</w:t>
      </w:r>
      <w:r w:rsidRPr="00ED691B">
        <w:rPr>
          <w:rFonts w:ascii="Garamond" w:hAnsi="Garamond"/>
          <w:sz w:val="22"/>
        </w:rPr>
        <w:tab/>
        <w:t>90 – 100</w:t>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8B7263" w:rsidRPr="00ED691B">
        <w:rPr>
          <w:rFonts w:ascii="Garamond" w:hAnsi="Garamond"/>
          <w:sz w:val="22"/>
        </w:rPr>
        <w:t>Exams (3</w:t>
      </w:r>
      <w:r w:rsidR="00C76723" w:rsidRPr="00ED691B">
        <w:rPr>
          <w:rFonts w:ascii="Garamond" w:hAnsi="Garamond"/>
          <w:sz w:val="22"/>
        </w:rPr>
        <w:t>0%)</w:t>
      </w:r>
    </w:p>
    <w:p w:rsidR="00D64D07" w:rsidRPr="00ED691B" w:rsidRDefault="00D64D07" w:rsidP="00C76723">
      <w:pPr>
        <w:ind w:left="1440"/>
        <w:jc w:val="both"/>
        <w:rPr>
          <w:rFonts w:ascii="Garamond" w:hAnsi="Garamond"/>
          <w:sz w:val="22"/>
        </w:rPr>
      </w:pPr>
      <w:r w:rsidRPr="00ED691B">
        <w:rPr>
          <w:rFonts w:ascii="Garamond" w:hAnsi="Garamond"/>
          <w:sz w:val="22"/>
        </w:rPr>
        <w:t>B</w:t>
      </w:r>
      <w:r w:rsidRPr="00ED691B">
        <w:rPr>
          <w:rFonts w:ascii="Garamond" w:hAnsi="Garamond"/>
          <w:sz w:val="22"/>
        </w:rPr>
        <w:tab/>
        <w:t>80 – 89</w:t>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2D5F6D" w:rsidRPr="00ED691B">
        <w:rPr>
          <w:rFonts w:ascii="Garamond" w:hAnsi="Garamond"/>
          <w:sz w:val="22"/>
        </w:rPr>
        <w:tab/>
      </w:r>
      <w:r w:rsidR="00C76723" w:rsidRPr="00ED691B">
        <w:rPr>
          <w:rFonts w:ascii="Garamond" w:hAnsi="Garamond"/>
          <w:sz w:val="22"/>
        </w:rPr>
        <w:tab/>
      </w:r>
      <w:r w:rsidR="008B7263" w:rsidRPr="00ED691B">
        <w:rPr>
          <w:rFonts w:ascii="Garamond" w:hAnsi="Garamond"/>
          <w:sz w:val="22"/>
        </w:rPr>
        <w:t>Quizzes (10%)</w:t>
      </w:r>
    </w:p>
    <w:p w:rsidR="00D64D07" w:rsidRPr="00ED691B" w:rsidRDefault="00D64D07" w:rsidP="00C76723">
      <w:pPr>
        <w:ind w:left="1440"/>
        <w:jc w:val="both"/>
        <w:rPr>
          <w:rFonts w:ascii="Garamond" w:hAnsi="Garamond"/>
          <w:sz w:val="22"/>
        </w:rPr>
      </w:pPr>
      <w:bookmarkStart w:id="0" w:name="_GoBack"/>
      <w:bookmarkEnd w:id="0"/>
      <w:r w:rsidRPr="00ED691B">
        <w:rPr>
          <w:rFonts w:ascii="Garamond" w:hAnsi="Garamond"/>
          <w:sz w:val="22"/>
        </w:rPr>
        <w:t>C</w:t>
      </w:r>
      <w:r w:rsidRPr="00ED691B">
        <w:rPr>
          <w:rFonts w:ascii="Garamond" w:hAnsi="Garamond"/>
          <w:sz w:val="22"/>
        </w:rPr>
        <w:tab/>
        <w:t>70 – 79</w:t>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2D5F6D" w:rsidRPr="00ED691B">
        <w:rPr>
          <w:rFonts w:ascii="Garamond" w:hAnsi="Garamond"/>
          <w:sz w:val="22"/>
        </w:rPr>
        <w:tab/>
      </w:r>
      <w:r w:rsidR="00C76723" w:rsidRPr="00ED691B">
        <w:rPr>
          <w:rFonts w:ascii="Garamond" w:hAnsi="Garamond"/>
          <w:sz w:val="22"/>
        </w:rPr>
        <w:tab/>
        <w:t>Final Exam (20%)</w:t>
      </w:r>
    </w:p>
    <w:p w:rsidR="00D64D07" w:rsidRPr="00ED691B" w:rsidRDefault="00D64D07" w:rsidP="00C76723">
      <w:pPr>
        <w:ind w:left="1440"/>
        <w:jc w:val="both"/>
        <w:rPr>
          <w:rFonts w:ascii="Garamond" w:hAnsi="Garamond"/>
          <w:sz w:val="22"/>
        </w:rPr>
      </w:pPr>
      <w:r w:rsidRPr="00ED691B">
        <w:rPr>
          <w:rFonts w:ascii="Garamond" w:hAnsi="Garamond"/>
          <w:sz w:val="22"/>
        </w:rPr>
        <w:t>D</w:t>
      </w:r>
      <w:r w:rsidRPr="00ED691B">
        <w:rPr>
          <w:rFonts w:ascii="Garamond" w:hAnsi="Garamond"/>
          <w:sz w:val="22"/>
        </w:rPr>
        <w:tab/>
        <w:t>60 – 69</w:t>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2D5F6D" w:rsidRPr="00ED691B">
        <w:rPr>
          <w:rFonts w:ascii="Garamond" w:hAnsi="Garamond"/>
          <w:sz w:val="22"/>
        </w:rPr>
        <w:tab/>
      </w:r>
      <w:r w:rsidR="00C76723" w:rsidRPr="00ED691B">
        <w:rPr>
          <w:rFonts w:ascii="Garamond" w:hAnsi="Garamond"/>
          <w:sz w:val="22"/>
        </w:rPr>
        <w:tab/>
      </w:r>
      <w:r w:rsidR="008B7263" w:rsidRPr="00ED691B">
        <w:rPr>
          <w:rFonts w:ascii="Garamond" w:hAnsi="Garamond"/>
          <w:sz w:val="22"/>
        </w:rPr>
        <w:t>Projects/Reports (3</w:t>
      </w:r>
      <w:r w:rsidR="00C76723" w:rsidRPr="00ED691B">
        <w:rPr>
          <w:rFonts w:ascii="Garamond" w:hAnsi="Garamond"/>
          <w:sz w:val="22"/>
        </w:rPr>
        <w:t>5%)</w:t>
      </w:r>
    </w:p>
    <w:p w:rsidR="00D64D07" w:rsidRPr="00ED691B" w:rsidRDefault="00D64D07" w:rsidP="00C76723">
      <w:pPr>
        <w:ind w:left="1440"/>
        <w:jc w:val="both"/>
        <w:rPr>
          <w:rFonts w:ascii="Garamond" w:hAnsi="Garamond"/>
          <w:sz w:val="22"/>
        </w:rPr>
      </w:pPr>
      <w:r w:rsidRPr="00ED691B">
        <w:rPr>
          <w:rFonts w:ascii="Garamond" w:hAnsi="Garamond"/>
          <w:sz w:val="22"/>
        </w:rPr>
        <w:t>F</w:t>
      </w:r>
      <w:r w:rsidRPr="00ED691B">
        <w:rPr>
          <w:rFonts w:ascii="Garamond" w:hAnsi="Garamond"/>
          <w:sz w:val="22"/>
        </w:rPr>
        <w:tab/>
        <w:t>59 and below</w:t>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r>
      <w:r w:rsidR="00C76723" w:rsidRPr="00ED691B">
        <w:rPr>
          <w:rFonts w:ascii="Garamond" w:hAnsi="Garamond"/>
          <w:sz w:val="22"/>
        </w:rPr>
        <w:tab/>
        <w:t>Participation (5%)</w:t>
      </w:r>
    </w:p>
    <w:p w:rsidR="00D64D07" w:rsidRPr="00ED691B" w:rsidRDefault="00D64D07" w:rsidP="00C76723">
      <w:pPr>
        <w:ind w:left="1440"/>
        <w:jc w:val="both"/>
        <w:rPr>
          <w:rFonts w:ascii="Garamond" w:hAnsi="Garamond"/>
          <w:sz w:val="22"/>
        </w:rPr>
      </w:pPr>
      <w:r w:rsidRPr="00ED691B">
        <w:rPr>
          <w:rFonts w:ascii="Garamond" w:hAnsi="Garamond"/>
          <w:sz w:val="22"/>
        </w:rPr>
        <w:t>I</w:t>
      </w:r>
      <w:r w:rsidRPr="00ED691B">
        <w:rPr>
          <w:rFonts w:ascii="Garamond" w:hAnsi="Garamond"/>
          <w:sz w:val="22"/>
        </w:rPr>
        <w:tab/>
        <w:t>Incomplete</w:t>
      </w:r>
      <w:r w:rsidR="00453392">
        <w:rPr>
          <w:rFonts w:ascii="Garamond" w:hAnsi="Garamond"/>
          <w:sz w:val="22"/>
        </w:rPr>
        <w:tab/>
      </w:r>
      <w:r w:rsidR="00453392">
        <w:rPr>
          <w:rFonts w:ascii="Garamond" w:hAnsi="Garamond"/>
          <w:sz w:val="22"/>
        </w:rPr>
        <w:tab/>
      </w:r>
      <w:r w:rsidR="00BC5087">
        <w:rPr>
          <w:rFonts w:ascii="Garamond" w:hAnsi="Garamond"/>
          <w:sz w:val="22"/>
        </w:rPr>
        <w:tab/>
      </w:r>
      <w:r w:rsidR="00BC5087">
        <w:rPr>
          <w:rFonts w:ascii="Garamond" w:hAnsi="Garamond"/>
          <w:sz w:val="22"/>
        </w:rPr>
        <w:tab/>
        <w:t>Bonus (10%)</w:t>
      </w:r>
    </w:p>
    <w:p w:rsidR="00D64D07" w:rsidRPr="00ED691B" w:rsidRDefault="00D64D07" w:rsidP="00C76723">
      <w:pPr>
        <w:ind w:left="1440"/>
        <w:jc w:val="both"/>
        <w:rPr>
          <w:rFonts w:ascii="Garamond" w:hAnsi="Garamond"/>
          <w:sz w:val="22"/>
        </w:rPr>
      </w:pPr>
      <w:r w:rsidRPr="00ED691B">
        <w:rPr>
          <w:rFonts w:ascii="Garamond" w:hAnsi="Garamond"/>
          <w:sz w:val="22"/>
        </w:rPr>
        <w:t>W</w:t>
      </w:r>
      <w:r w:rsidRPr="00ED691B">
        <w:rPr>
          <w:rFonts w:ascii="Garamond" w:hAnsi="Garamond"/>
          <w:sz w:val="22"/>
        </w:rPr>
        <w:tab/>
        <w:t>Withdrawal</w:t>
      </w:r>
    </w:p>
    <w:p w:rsidR="00363CAE" w:rsidRPr="00A13934" w:rsidRDefault="00363CAE"/>
    <w:p w:rsidR="00A721D2" w:rsidRDefault="00A721D2">
      <w:r>
        <w:br w:type="page"/>
      </w:r>
    </w:p>
    <w:p w:rsidR="00363CAE" w:rsidRDefault="00363CAE" w:rsidP="00A13934">
      <w:pPr>
        <w:jc w:val="center"/>
      </w:pPr>
      <w:r>
        <w:lastRenderedPageBreak/>
        <w:t>Statements required by STEM</w:t>
      </w:r>
    </w:p>
    <w:p w:rsidR="00363CAE" w:rsidRDefault="00363CAE" w:rsidP="00A13934">
      <w:pPr>
        <w:jc w:val="center"/>
      </w:pPr>
    </w:p>
    <w:p w:rsidR="00363CAE" w:rsidRDefault="00363CAE" w:rsidP="00E93641"/>
    <w:p w:rsidR="00363CAE" w:rsidRDefault="00363CAE">
      <w:r w:rsidRPr="00A13934">
        <w:t xml:space="preserve">You have been provided the final exam week schedule.  </w:t>
      </w:r>
      <w:r>
        <w:t xml:space="preserve">Students should not make travel plans during these days and </w:t>
      </w:r>
      <w:r w:rsidRPr="00A13934">
        <w:t>must take the final exam.</w:t>
      </w:r>
    </w:p>
    <w:p w:rsidR="00363CAE" w:rsidRDefault="00363CAE"/>
    <w:p w:rsidR="00363CAE" w:rsidRDefault="00363CAE">
      <w:r>
        <w:t xml:space="preserve">Students are expected to purchase a textbook and any online resources that are needed for the course within the first week of the semester.  </w:t>
      </w:r>
    </w:p>
    <w:p w:rsidR="00363CAE" w:rsidRDefault="00363CAE"/>
    <w:p w:rsidR="00363CAE" w:rsidRDefault="00363CAE">
      <w:r>
        <w:t>All communications with students will be through BRCC email and NOT the student’s personal email account.  Please check your BRCC email regularly for important information.</w:t>
      </w:r>
    </w:p>
    <w:p w:rsidR="00363CAE" w:rsidRDefault="00363CAE"/>
    <w:p w:rsidR="00363CAE" w:rsidRPr="00A13934" w:rsidRDefault="00BC5087">
      <w:r>
        <w:t>CANVAS</w:t>
      </w:r>
      <w:r w:rsidR="00363CAE">
        <w:t xml:space="preserve"> is being used to manage this course and it is the student’s responsibility to check </w:t>
      </w:r>
      <w:r w:rsidRPr="00BC5087">
        <w:t>CANVAS</w:t>
      </w:r>
      <w:r w:rsidR="00363CAE">
        <w:t xml:space="preserve"> daily.  The course syllabus and all </w:t>
      </w:r>
      <w:r>
        <w:t>assignments will be posted to CANVAS</w:t>
      </w:r>
      <w:r w:rsidR="00363CAE">
        <w:t xml:space="preserve">.  Grades will be posted to </w:t>
      </w:r>
      <w:r>
        <w:t>CANVAS</w:t>
      </w:r>
      <w:r w:rsidR="00363CAE">
        <w:t xml:space="preserve"> and every attempt will be made to post grades within seven days of the assignment due date. You must refer to the syllabus to calculate the course average/final grade.  Students are expected to check </w:t>
      </w:r>
      <w:r>
        <w:t>CANVAS</w:t>
      </w:r>
      <w:r w:rsidR="00363CAE">
        <w:t xml:space="preserve"> daily for regular announcements and assignments.</w:t>
      </w:r>
    </w:p>
    <w:p w:rsidR="00B21879" w:rsidRDefault="00B21879" w:rsidP="00B21879">
      <w:pPr>
        <w:rPr>
          <w:b/>
          <w:color w:val="FF0000"/>
          <w:sz w:val="20"/>
        </w:rPr>
      </w:pPr>
    </w:p>
    <w:p w:rsidR="00363CAE" w:rsidRDefault="00363CAE">
      <w:pPr>
        <w:rPr>
          <w:b/>
          <w:color w:val="FF0000"/>
          <w:sz w:val="20"/>
        </w:rPr>
      </w:pPr>
      <w:r>
        <w:rPr>
          <w:b/>
          <w:color w:val="FF0000"/>
          <w:sz w:val="20"/>
        </w:rPr>
        <w:br w:type="page"/>
      </w:r>
    </w:p>
    <w:p w:rsidR="0020047D" w:rsidRPr="0020047D" w:rsidRDefault="0020047D" w:rsidP="0045276B">
      <w:pPr>
        <w:pStyle w:val="BodyText"/>
        <w:spacing w:after="0"/>
        <w:jc w:val="center"/>
        <w:rPr>
          <w:rFonts w:ascii="Garamond" w:hAnsi="Garamond"/>
          <w:b/>
          <w:sz w:val="36"/>
          <w:szCs w:val="28"/>
        </w:rPr>
      </w:pPr>
      <w:r w:rsidRPr="0020047D">
        <w:rPr>
          <w:rFonts w:ascii="Garamond" w:hAnsi="Garamond"/>
          <w:b/>
          <w:sz w:val="36"/>
          <w:szCs w:val="28"/>
        </w:rPr>
        <w:lastRenderedPageBreak/>
        <w:t>Expanded Course Outline:</w:t>
      </w:r>
    </w:p>
    <w:p w:rsidR="0020047D" w:rsidRPr="0020047D" w:rsidRDefault="0020047D" w:rsidP="0020047D">
      <w:pPr>
        <w:ind w:left="1440"/>
        <w:rPr>
          <w:rFonts w:ascii="Arial" w:hAnsi="Arial" w:cs="Arial"/>
          <w:szCs w:val="20"/>
        </w:rPr>
      </w:pP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 xml:space="preserve">Week 1 </w:t>
      </w:r>
      <w:r w:rsidRPr="0020047D">
        <w:rPr>
          <w:rFonts w:ascii="Garamond" w:hAnsi="Garamond"/>
          <w:sz w:val="36"/>
          <w:szCs w:val="28"/>
        </w:rPr>
        <w:tab/>
      </w:r>
      <w:r w:rsidRPr="0020047D">
        <w:rPr>
          <w:rFonts w:ascii="Garamond" w:hAnsi="Garamond"/>
          <w:sz w:val="36"/>
          <w:szCs w:val="28"/>
        </w:rPr>
        <w:tab/>
      </w:r>
      <w:r>
        <w:rPr>
          <w:rFonts w:ascii="Garamond" w:hAnsi="Garamond"/>
          <w:sz w:val="36"/>
          <w:szCs w:val="28"/>
        </w:rPr>
        <w:tab/>
      </w:r>
      <w:r w:rsidRPr="0020047D">
        <w:rPr>
          <w:rFonts w:ascii="Garamond" w:hAnsi="Garamond"/>
          <w:sz w:val="36"/>
          <w:szCs w:val="28"/>
        </w:rPr>
        <w:t>Chapter 1 – Introduction</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w:t>
      </w:r>
      <w:r w:rsidR="006441D2">
        <w:rPr>
          <w:rFonts w:ascii="Garamond" w:hAnsi="Garamond"/>
          <w:sz w:val="36"/>
          <w:szCs w:val="28"/>
        </w:rPr>
        <w:t>s</w:t>
      </w:r>
      <w:r w:rsidRPr="0020047D">
        <w:rPr>
          <w:rFonts w:ascii="Garamond" w:hAnsi="Garamond"/>
          <w:sz w:val="36"/>
          <w:szCs w:val="28"/>
        </w:rPr>
        <w:t xml:space="preserve"> 2 &amp; 3</w:t>
      </w:r>
      <w:r w:rsidRPr="0020047D">
        <w:rPr>
          <w:rFonts w:ascii="Garamond" w:hAnsi="Garamond"/>
          <w:sz w:val="36"/>
          <w:szCs w:val="28"/>
        </w:rPr>
        <w:tab/>
      </w:r>
      <w:r w:rsidRPr="0020047D">
        <w:rPr>
          <w:rFonts w:ascii="Garamond" w:hAnsi="Garamond"/>
          <w:sz w:val="36"/>
          <w:szCs w:val="28"/>
        </w:rPr>
        <w:tab/>
        <w:t>Chapter 2 - Operating-System Structure</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w:t>
      </w:r>
      <w:r w:rsidR="006441D2">
        <w:rPr>
          <w:rFonts w:ascii="Garamond" w:hAnsi="Garamond"/>
          <w:sz w:val="36"/>
          <w:szCs w:val="28"/>
        </w:rPr>
        <w:t>s</w:t>
      </w:r>
      <w:r w:rsidRPr="0020047D">
        <w:rPr>
          <w:rFonts w:ascii="Garamond" w:hAnsi="Garamond"/>
          <w:sz w:val="36"/>
          <w:szCs w:val="28"/>
        </w:rPr>
        <w:t xml:space="preserve"> 4 &amp; 5</w:t>
      </w:r>
      <w:r w:rsidRPr="0020047D">
        <w:rPr>
          <w:rFonts w:ascii="Garamond" w:hAnsi="Garamond"/>
          <w:sz w:val="36"/>
          <w:szCs w:val="28"/>
        </w:rPr>
        <w:tab/>
      </w:r>
      <w:r w:rsidRPr="0020047D">
        <w:rPr>
          <w:rFonts w:ascii="Garamond" w:hAnsi="Garamond"/>
          <w:sz w:val="36"/>
          <w:szCs w:val="28"/>
        </w:rPr>
        <w:tab/>
        <w:t>Chapter 3 – Processes</w:t>
      </w:r>
    </w:p>
    <w:p w:rsidR="0020047D" w:rsidRDefault="006441D2" w:rsidP="0020047D">
      <w:pPr>
        <w:spacing w:before="120" w:after="120"/>
        <w:ind w:left="1440"/>
        <w:rPr>
          <w:rFonts w:ascii="Garamond" w:hAnsi="Garamond"/>
          <w:sz w:val="36"/>
          <w:szCs w:val="28"/>
        </w:rPr>
      </w:pPr>
      <w:r>
        <w:rPr>
          <w:rFonts w:ascii="Garamond" w:hAnsi="Garamond"/>
          <w:sz w:val="36"/>
          <w:szCs w:val="28"/>
        </w:rPr>
        <w:t xml:space="preserve">Weeks </w:t>
      </w:r>
      <w:r w:rsidR="0020047D" w:rsidRPr="0020047D">
        <w:rPr>
          <w:rFonts w:ascii="Garamond" w:hAnsi="Garamond"/>
          <w:sz w:val="36"/>
          <w:szCs w:val="28"/>
        </w:rPr>
        <w:t>6 &amp; 7</w:t>
      </w:r>
      <w:r w:rsidR="0020047D" w:rsidRPr="0020047D">
        <w:rPr>
          <w:rFonts w:ascii="Garamond" w:hAnsi="Garamond"/>
          <w:sz w:val="36"/>
          <w:szCs w:val="28"/>
        </w:rPr>
        <w:tab/>
      </w:r>
      <w:r w:rsidR="0020047D" w:rsidRPr="0020047D">
        <w:rPr>
          <w:rFonts w:ascii="Garamond" w:hAnsi="Garamond"/>
          <w:sz w:val="36"/>
          <w:szCs w:val="28"/>
        </w:rPr>
        <w:tab/>
        <w:t>Chapter 4 – Threads</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w:t>
      </w:r>
      <w:r w:rsidR="006441D2">
        <w:rPr>
          <w:rFonts w:ascii="Garamond" w:hAnsi="Garamond"/>
          <w:sz w:val="36"/>
          <w:szCs w:val="28"/>
        </w:rPr>
        <w:t>s</w:t>
      </w:r>
      <w:r w:rsidRPr="0020047D">
        <w:rPr>
          <w:rFonts w:ascii="Garamond" w:hAnsi="Garamond"/>
          <w:sz w:val="36"/>
          <w:szCs w:val="28"/>
        </w:rPr>
        <w:t xml:space="preserve"> 8 &amp; 9</w:t>
      </w:r>
      <w:r w:rsidRPr="0020047D">
        <w:rPr>
          <w:rFonts w:ascii="Garamond" w:hAnsi="Garamond"/>
          <w:sz w:val="36"/>
          <w:szCs w:val="28"/>
        </w:rPr>
        <w:tab/>
      </w:r>
      <w:r w:rsidRPr="0020047D">
        <w:rPr>
          <w:rFonts w:ascii="Garamond" w:hAnsi="Garamond"/>
          <w:sz w:val="36"/>
          <w:szCs w:val="28"/>
        </w:rPr>
        <w:tab/>
        <w:t>Chapter 5 - CPU Scheduling</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w:t>
      </w:r>
      <w:r w:rsidR="006441D2">
        <w:rPr>
          <w:rFonts w:ascii="Garamond" w:hAnsi="Garamond"/>
          <w:sz w:val="36"/>
          <w:szCs w:val="28"/>
        </w:rPr>
        <w:t>s</w:t>
      </w:r>
      <w:r w:rsidRPr="0020047D">
        <w:rPr>
          <w:rFonts w:ascii="Garamond" w:hAnsi="Garamond"/>
          <w:sz w:val="36"/>
          <w:szCs w:val="28"/>
        </w:rPr>
        <w:t xml:space="preserve"> 10 &amp; 11</w:t>
      </w:r>
      <w:r w:rsidRPr="0020047D">
        <w:rPr>
          <w:rFonts w:ascii="Garamond" w:hAnsi="Garamond"/>
          <w:sz w:val="36"/>
          <w:szCs w:val="28"/>
        </w:rPr>
        <w:tab/>
      </w:r>
      <w:r>
        <w:rPr>
          <w:rFonts w:ascii="Garamond" w:hAnsi="Garamond"/>
          <w:sz w:val="36"/>
          <w:szCs w:val="28"/>
        </w:rPr>
        <w:tab/>
      </w:r>
      <w:r w:rsidRPr="0020047D">
        <w:rPr>
          <w:rFonts w:ascii="Garamond" w:hAnsi="Garamond"/>
          <w:sz w:val="36"/>
          <w:szCs w:val="28"/>
        </w:rPr>
        <w:t>Chapter 6 - Process Synchronization</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w:t>
      </w:r>
      <w:r w:rsidR="006441D2">
        <w:rPr>
          <w:rFonts w:ascii="Garamond" w:hAnsi="Garamond"/>
          <w:sz w:val="36"/>
          <w:szCs w:val="28"/>
        </w:rPr>
        <w:t>s</w:t>
      </w:r>
      <w:r w:rsidRPr="0020047D">
        <w:rPr>
          <w:rFonts w:ascii="Garamond" w:hAnsi="Garamond"/>
          <w:sz w:val="36"/>
          <w:szCs w:val="28"/>
        </w:rPr>
        <w:t xml:space="preserve"> 12 &amp; 13</w:t>
      </w:r>
      <w:r w:rsidRPr="0020047D">
        <w:rPr>
          <w:rFonts w:ascii="Garamond" w:hAnsi="Garamond"/>
          <w:sz w:val="36"/>
          <w:szCs w:val="28"/>
        </w:rPr>
        <w:tab/>
      </w:r>
      <w:r>
        <w:rPr>
          <w:rFonts w:ascii="Garamond" w:hAnsi="Garamond"/>
          <w:sz w:val="36"/>
          <w:szCs w:val="28"/>
        </w:rPr>
        <w:tab/>
      </w:r>
      <w:r w:rsidRPr="0020047D">
        <w:rPr>
          <w:rFonts w:ascii="Garamond" w:hAnsi="Garamond"/>
          <w:sz w:val="36"/>
          <w:szCs w:val="28"/>
        </w:rPr>
        <w:t>Chapter 7 – Deadlocks</w:t>
      </w:r>
    </w:p>
    <w:p w:rsidR="0020047D" w:rsidRPr="0020047D" w:rsidRDefault="0020047D" w:rsidP="0020047D">
      <w:pPr>
        <w:spacing w:before="120" w:after="120"/>
        <w:ind w:left="1440"/>
        <w:rPr>
          <w:rFonts w:ascii="Garamond" w:hAnsi="Garamond"/>
          <w:sz w:val="36"/>
          <w:szCs w:val="28"/>
        </w:rPr>
      </w:pPr>
      <w:r w:rsidRPr="0020047D">
        <w:rPr>
          <w:rFonts w:ascii="Garamond" w:hAnsi="Garamond"/>
          <w:sz w:val="36"/>
          <w:szCs w:val="28"/>
        </w:rPr>
        <w:t>Week 14</w:t>
      </w:r>
      <w:r w:rsidRPr="0020047D">
        <w:rPr>
          <w:rFonts w:ascii="Garamond" w:hAnsi="Garamond"/>
          <w:sz w:val="36"/>
          <w:szCs w:val="28"/>
        </w:rPr>
        <w:tab/>
      </w:r>
      <w:r w:rsidRPr="0020047D">
        <w:rPr>
          <w:rFonts w:ascii="Garamond" w:hAnsi="Garamond"/>
          <w:sz w:val="36"/>
          <w:szCs w:val="28"/>
        </w:rPr>
        <w:tab/>
      </w:r>
      <w:r>
        <w:rPr>
          <w:rFonts w:ascii="Garamond" w:hAnsi="Garamond"/>
          <w:sz w:val="36"/>
          <w:szCs w:val="28"/>
        </w:rPr>
        <w:tab/>
        <w:t>C</w:t>
      </w:r>
      <w:r w:rsidRPr="0020047D">
        <w:rPr>
          <w:rFonts w:ascii="Garamond" w:hAnsi="Garamond"/>
          <w:sz w:val="36"/>
          <w:szCs w:val="28"/>
        </w:rPr>
        <w:t>hapter 8 - Main Memory</w:t>
      </w:r>
    </w:p>
    <w:p w:rsidR="0020047D" w:rsidRPr="0020047D" w:rsidRDefault="0020047D" w:rsidP="0020047D">
      <w:pPr>
        <w:spacing w:before="120" w:after="120"/>
        <w:ind w:left="3600" w:firstLine="720"/>
        <w:rPr>
          <w:rFonts w:ascii="Garamond" w:hAnsi="Garamond"/>
          <w:sz w:val="36"/>
          <w:szCs w:val="28"/>
        </w:rPr>
      </w:pPr>
      <w:r w:rsidRPr="0020047D">
        <w:rPr>
          <w:rFonts w:ascii="Garamond" w:hAnsi="Garamond"/>
          <w:sz w:val="36"/>
          <w:szCs w:val="28"/>
        </w:rPr>
        <w:t>Chapter 9 - Virtual Memory</w:t>
      </w:r>
    </w:p>
    <w:p w:rsidR="001D04D3" w:rsidRDefault="0020047D" w:rsidP="0020047D">
      <w:pPr>
        <w:spacing w:before="120" w:after="120"/>
        <w:ind w:left="1440"/>
      </w:pPr>
      <w:r w:rsidRPr="0020047D">
        <w:rPr>
          <w:rFonts w:ascii="Garamond" w:hAnsi="Garamond"/>
          <w:sz w:val="36"/>
          <w:szCs w:val="28"/>
        </w:rPr>
        <w:t>Week 15</w:t>
      </w:r>
      <w:r w:rsidRPr="0020047D">
        <w:rPr>
          <w:rFonts w:ascii="Garamond" w:hAnsi="Garamond"/>
          <w:sz w:val="36"/>
          <w:szCs w:val="28"/>
        </w:rPr>
        <w:tab/>
      </w:r>
      <w:r w:rsidRPr="0020047D">
        <w:rPr>
          <w:rFonts w:ascii="Garamond" w:hAnsi="Garamond"/>
          <w:sz w:val="36"/>
          <w:szCs w:val="28"/>
        </w:rPr>
        <w:tab/>
      </w:r>
      <w:r>
        <w:rPr>
          <w:rFonts w:ascii="Garamond" w:hAnsi="Garamond"/>
          <w:sz w:val="36"/>
          <w:szCs w:val="28"/>
        </w:rPr>
        <w:tab/>
      </w:r>
      <w:r w:rsidRPr="0020047D">
        <w:rPr>
          <w:rFonts w:ascii="Garamond" w:hAnsi="Garamond"/>
          <w:sz w:val="36"/>
          <w:szCs w:val="28"/>
        </w:rPr>
        <w:t>Final</w:t>
      </w:r>
    </w:p>
    <w:p w:rsidR="008B28F4" w:rsidRDefault="008B28F4"/>
    <w:sectPr w:rsidR="008B28F4" w:rsidSect="00C76723">
      <w:footerReference w:type="default" r:id="rId1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CA" w:rsidRDefault="005947CA">
      <w:r>
        <w:separator/>
      </w:r>
    </w:p>
  </w:endnote>
  <w:endnote w:type="continuationSeparator" w:id="0">
    <w:p w:rsidR="005947CA" w:rsidRDefault="0059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6D" w:rsidRDefault="002D5F6D">
    <w:pPr>
      <w:pStyle w:val="Footer"/>
      <w:jc w:val="right"/>
    </w:pPr>
    <w:r>
      <w:rPr>
        <w:rStyle w:val="PageNumber"/>
      </w:rPr>
      <w:fldChar w:fldCharType="begin"/>
    </w:r>
    <w:r>
      <w:rPr>
        <w:rStyle w:val="PageNumber"/>
      </w:rPr>
      <w:instrText xml:space="preserve"> PAGE </w:instrText>
    </w:r>
    <w:r>
      <w:rPr>
        <w:rStyle w:val="PageNumber"/>
      </w:rPr>
      <w:fldChar w:fldCharType="separate"/>
    </w:r>
    <w:r w:rsidR="00BC57B5">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57B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CA" w:rsidRDefault="005947CA">
      <w:r>
        <w:separator/>
      </w:r>
    </w:p>
  </w:footnote>
  <w:footnote w:type="continuationSeparator" w:id="0">
    <w:p w:rsidR="005947CA" w:rsidRDefault="00594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9A3"/>
    <w:multiLevelType w:val="hybridMultilevel"/>
    <w:tmpl w:val="4C0001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A016ED"/>
    <w:multiLevelType w:val="hybridMultilevel"/>
    <w:tmpl w:val="4914DC2E"/>
    <w:lvl w:ilvl="0" w:tplc="04090013">
      <w:start w:val="1"/>
      <w:numFmt w:val="upperRoman"/>
      <w:lvlText w:val="%1."/>
      <w:lvlJc w:val="right"/>
      <w:pPr>
        <w:tabs>
          <w:tab w:val="num" w:pos="780"/>
        </w:tabs>
        <w:ind w:left="780" w:hanging="180"/>
      </w:pPr>
    </w:lvl>
    <w:lvl w:ilvl="1" w:tplc="6B3E98D8">
      <w:start w:val="1"/>
      <w:numFmt w:val="upperLetter"/>
      <w:lvlText w:val="%2."/>
      <w:lvlJc w:val="left"/>
      <w:pPr>
        <w:tabs>
          <w:tab w:val="num" w:pos="1500"/>
        </w:tabs>
        <w:ind w:left="1500" w:hanging="360"/>
      </w:pPr>
      <w:rPr>
        <w:rFonts w:ascii="Times New Roman" w:eastAsia="Times New Roman" w:hAnsi="Times New Roman" w:cs="Times New Roman"/>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1813877"/>
    <w:multiLevelType w:val="hybridMultilevel"/>
    <w:tmpl w:val="DD5EDD5C"/>
    <w:lvl w:ilvl="0" w:tplc="0409000F">
      <w:start w:val="1"/>
      <w:numFmt w:val="decimal"/>
      <w:pStyle w:val="Bulle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A201AD"/>
    <w:multiLevelType w:val="hybridMultilevel"/>
    <w:tmpl w:val="EB8048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393801"/>
    <w:multiLevelType w:val="hybridMultilevel"/>
    <w:tmpl w:val="82323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B2A25"/>
    <w:multiLevelType w:val="hybridMultilevel"/>
    <w:tmpl w:val="264EF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E009B8"/>
    <w:multiLevelType w:val="singleLevel"/>
    <w:tmpl w:val="812CEE2A"/>
    <w:lvl w:ilvl="0">
      <w:start w:val="1"/>
      <w:numFmt w:val="bullet"/>
      <w:pStyle w:val="Outcome"/>
      <w:lvlText w:val=""/>
      <w:lvlJc w:val="left"/>
      <w:pPr>
        <w:tabs>
          <w:tab w:val="num" w:pos="644"/>
        </w:tabs>
        <w:ind w:left="624" w:hanging="340"/>
      </w:pPr>
      <w:rPr>
        <w:rFonts w:ascii="Symbol" w:hAnsi="Symbol" w:hint="default"/>
      </w:rPr>
    </w:lvl>
  </w:abstractNum>
  <w:abstractNum w:abstractNumId="7">
    <w:nsid w:val="298C20D4"/>
    <w:multiLevelType w:val="hybridMultilevel"/>
    <w:tmpl w:val="594E7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906679"/>
    <w:multiLevelType w:val="hybridMultilevel"/>
    <w:tmpl w:val="F7B8D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A85308"/>
    <w:multiLevelType w:val="hybridMultilevel"/>
    <w:tmpl w:val="63BC9174"/>
    <w:lvl w:ilvl="0" w:tplc="6B3E98D8">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32BB7DA0"/>
    <w:multiLevelType w:val="hybridMultilevel"/>
    <w:tmpl w:val="4FE2E838"/>
    <w:lvl w:ilvl="0" w:tplc="6B3E98D8">
      <w:start w:val="1"/>
      <w:numFmt w:val="upperLetter"/>
      <w:lvlText w:val="%1."/>
      <w:lvlJc w:val="left"/>
      <w:pPr>
        <w:tabs>
          <w:tab w:val="num" w:pos="1500"/>
        </w:tabs>
        <w:ind w:left="15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A82C5D"/>
    <w:multiLevelType w:val="hybridMultilevel"/>
    <w:tmpl w:val="46EA02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34A75"/>
    <w:multiLevelType w:val="hybridMultilevel"/>
    <w:tmpl w:val="4D66A4B2"/>
    <w:lvl w:ilvl="0" w:tplc="6B3E98D8">
      <w:start w:val="1"/>
      <w:numFmt w:val="upperLetter"/>
      <w:lvlText w:val="%1."/>
      <w:lvlJc w:val="left"/>
      <w:pPr>
        <w:tabs>
          <w:tab w:val="num" w:pos="1380"/>
        </w:tabs>
        <w:ind w:left="138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879711B"/>
    <w:multiLevelType w:val="hybridMultilevel"/>
    <w:tmpl w:val="CD6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CC1D84"/>
    <w:multiLevelType w:val="hybridMultilevel"/>
    <w:tmpl w:val="30C8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719FE"/>
    <w:multiLevelType w:val="hybridMultilevel"/>
    <w:tmpl w:val="D90E98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15B251D"/>
    <w:multiLevelType w:val="hybridMultilevel"/>
    <w:tmpl w:val="74929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9C5962"/>
    <w:multiLevelType w:val="hybridMultilevel"/>
    <w:tmpl w:val="2B4EB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8170D1B"/>
    <w:multiLevelType w:val="hybridMultilevel"/>
    <w:tmpl w:val="E36C4352"/>
    <w:lvl w:ilvl="0" w:tplc="6B3E98D8">
      <w:start w:val="1"/>
      <w:numFmt w:val="upperLetter"/>
      <w:lvlText w:val="%1."/>
      <w:lvlJc w:val="left"/>
      <w:pPr>
        <w:tabs>
          <w:tab w:val="num" w:pos="1380"/>
        </w:tabs>
        <w:ind w:left="138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6D80158F"/>
    <w:multiLevelType w:val="hybridMultilevel"/>
    <w:tmpl w:val="6C2A0F9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AD514AF"/>
    <w:multiLevelType w:val="hybridMultilevel"/>
    <w:tmpl w:val="45424B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F51119F"/>
    <w:multiLevelType w:val="hybridMultilevel"/>
    <w:tmpl w:val="73B2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5"/>
  </w:num>
  <w:num w:numId="6">
    <w:abstractNumId w:val="8"/>
  </w:num>
  <w:num w:numId="7">
    <w:abstractNumId w:val="7"/>
  </w:num>
  <w:num w:numId="8">
    <w:abstractNumId w:val="21"/>
  </w:num>
  <w:num w:numId="9">
    <w:abstractNumId w:val="13"/>
  </w:num>
  <w:num w:numId="10">
    <w:abstractNumId w:val="16"/>
  </w:num>
  <w:num w:numId="11">
    <w:abstractNumId w:val="1"/>
  </w:num>
  <w:num w:numId="12">
    <w:abstractNumId w:val="4"/>
  </w:num>
  <w:num w:numId="13">
    <w:abstractNumId w:val="10"/>
  </w:num>
  <w:num w:numId="14">
    <w:abstractNumId w:val="9"/>
  </w:num>
  <w:num w:numId="15">
    <w:abstractNumId w:val="12"/>
  </w:num>
  <w:num w:numId="16">
    <w:abstractNumId w:val="18"/>
  </w:num>
  <w:num w:numId="17">
    <w:abstractNumId w:val="3"/>
  </w:num>
  <w:num w:numId="18">
    <w:abstractNumId w:val="20"/>
  </w:num>
  <w:num w:numId="19">
    <w:abstractNumId w:val="11"/>
  </w:num>
  <w:num w:numId="20">
    <w:abstractNumId w:val="19"/>
  </w:num>
  <w:num w:numId="21">
    <w:abstractNumId w:val="17"/>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FA"/>
    <w:rsid w:val="00074A2C"/>
    <w:rsid w:val="000B178A"/>
    <w:rsid w:val="000F1B35"/>
    <w:rsid w:val="000F2FFA"/>
    <w:rsid w:val="000F40AC"/>
    <w:rsid w:val="0010233C"/>
    <w:rsid w:val="00103F99"/>
    <w:rsid w:val="001239BD"/>
    <w:rsid w:val="001358E8"/>
    <w:rsid w:val="00153CE1"/>
    <w:rsid w:val="00173D3B"/>
    <w:rsid w:val="00181B5B"/>
    <w:rsid w:val="0019471B"/>
    <w:rsid w:val="001A1291"/>
    <w:rsid w:val="001A5EA1"/>
    <w:rsid w:val="001B1C25"/>
    <w:rsid w:val="001D04D3"/>
    <w:rsid w:val="002002E4"/>
    <w:rsid w:val="0020047D"/>
    <w:rsid w:val="002208CD"/>
    <w:rsid w:val="00251477"/>
    <w:rsid w:val="00294C47"/>
    <w:rsid w:val="002D4D3C"/>
    <w:rsid w:val="002D5F6D"/>
    <w:rsid w:val="002E1B7C"/>
    <w:rsid w:val="002F608B"/>
    <w:rsid w:val="00305AB6"/>
    <w:rsid w:val="00317015"/>
    <w:rsid w:val="00344408"/>
    <w:rsid w:val="0034529E"/>
    <w:rsid w:val="003502DF"/>
    <w:rsid w:val="00363CAE"/>
    <w:rsid w:val="003A0988"/>
    <w:rsid w:val="003A596F"/>
    <w:rsid w:val="003E4364"/>
    <w:rsid w:val="003F06D4"/>
    <w:rsid w:val="00400329"/>
    <w:rsid w:val="00400FE2"/>
    <w:rsid w:val="00431C3F"/>
    <w:rsid w:val="00434C6E"/>
    <w:rsid w:val="00450B46"/>
    <w:rsid w:val="0045276B"/>
    <w:rsid w:val="0045322B"/>
    <w:rsid w:val="00453392"/>
    <w:rsid w:val="00472F95"/>
    <w:rsid w:val="004855FC"/>
    <w:rsid w:val="00487573"/>
    <w:rsid w:val="004A3C52"/>
    <w:rsid w:val="004A4B38"/>
    <w:rsid w:val="004A5DE4"/>
    <w:rsid w:val="004B4AD1"/>
    <w:rsid w:val="004C179B"/>
    <w:rsid w:val="004D7D5F"/>
    <w:rsid w:val="004E2939"/>
    <w:rsid w:val="004E52A2"/>
    <w:rsid w:val="004F33B9"/>
    <w:rsid w:val="00512B0A"/>
    <w:rsid w:val="0052266B"/>
    <w:rsid w:val="005236F7"/>
    <w:rsid w:val="00533DC3"/>
    <w:rsid w:val="00547C1D"/>
    <w:rsid w:val="00572AF1"/>
    <w:rsid w:val="00590803"/>
    <w:rsid w:val="005947CA"/>
    <w:rsid w:val="005A6990"/>
    <w:rsid w:val="005C1852"/>
    <w:rsid w:val="005E3609"/>
    <w:rsid w:val="00636E2A"/>
    <w:rsid w:val="006441D2"/>
    <w:rsid w:val="00665FA3"/>
    <w:rsid w:val="006854D6"/>
    <w:rsid w:val="00690481"/>
    <w:rsid w:val="00691E15"/>
    <w:rsid w:val="00695D28"/>
    <w:rsid w:val="006A2CB3"/>
    <w:rsid w:val="006C0892"/>
    <w:rsid w:val="006D3189"/>
    <w:rsid w:val="006D3CDB"/>
    <w:rsid w:val="006E0D98"/>
    <w:rsid w:val="006E319B"/>
    <w:rsid w:val="006E5D9D"/>
    <w:rsid w:val="007026EE"/>
    <w:rsid w:val="0070292C"/>
    <w:rsid w:val="007168E7"/>
    <w:rsid w:val="0073077F"/>
    <w:rsid w:val="00737325"/>
    <w:rsid w:val="00750CB9"/>
    <w:rsid w:val="00760CA3"/>
    <w:rsid w:val="00760F6E"/>
    <w:rsid w:val="007839AC"/>
    <w:rsid w:val="007A52A0"/>
    <w:rsid w:val="007A7412"/>
    <w:rsid w:val="007B25DA"/>
    <w:rsid w:val="007B5B45"/>
    <w:rsid w:val="007D0E76"/>
    <w:rsid w:val="007E5A62"/>
    <w:rsid w:val="007F22A7"/>
    <w:rsid w:val="00805D2C"/>
    <w:rsid w:val="00807698"/>
    <w:rsid w:val="0084403D"/>
    <w:rsid w:val="0086156D"/>
    <w:rsid w:val="008677CA"/>
    <w:rsid w:val="00867A55"/>
    <w:rsid w:val="0088100A"/>
    <w:rsid w:val="008935A2"/>
    <w:rsid w:val="008B28F4"/>
    <w:rsid w:val="008B7263"/>
    <w:rsid w:val="008D17B2"/>
    <w:rsid w:val="008F1E4F"/>
    <w:rsid w:val="009033F2"/>
    <w:rsid w:val="00904532"/>
    <w:rsid w:val="00914C18"/>
    <w:rsid w:val="009340C8"/>
    <w:rsid w:val="009409C9"/>
    <w:rsid w:val="00941193"/>
    <w:rsid w:val="009F03D4"/>
    <w:rsid w:val="00A33326"/>
    <w:rsid w:val="00A357D5"/>
    <w:rsid w:val="00A721D2"/>
    <w:rsid w:val="00A8182E"/>
    <w:rsid w:val="00A87EBF"/>
    <w:rsid w:val="00A93A14"/>
    <w:rsid w:val="00AA719F"/>
    <w:rsid w:val="00AB16B6"/>
    <w:rsid w:val="00AC3272"/>
    <w:rsid w:val="00AD003D"/>
    <w:rsid w:val="00AE400C"/>
    <w:rsid w:val="00AE6A0D"/>
    <w:rsid w:val="00B052BD"/>
    <w:rsid w:val="00B153A7"/>
    <w:rsid w:val="00B16F88"/>
    <w:rsid w:val="00B21879"/>
    <w:rsid w:val="00B230B5"/>
    <w:rsid w:val="00B30013"/>
    <w:rsid w:val="00B462D9"/>
    <w:rsid w:val="00B722B0"/>
    <w:rsid w:val="00BB7FA1"/>
    <w:rsid w:val="00BC5087"/>
    <w:rsid w:val="00BC57B5"/>
    <w:rsid w:val="00BF4ADA"/>
    <w:rsid w:val="00C0573B"/>
    <w:rsid w:val="00C26FEB"/>
    <w:rsid w:val="00C76723"/>
    <w:rsid w:val="00CC47C3"/>
    <w:rsid w:val="00CC7F32"/>
    <w:rsid w:val="00CD528C"/>
    <w:rsid w:val="00CE0B8F"/>
    <w:rsid w:val="00D2757A"/>
    <w:rsid w:val="00D32B68"/>
    <w:rsid w:val="00D45179"/>
    <w:rsid w:val="00D51DB1"/>
    <w:rsid w:val="00D53503"/>
    <w:rsid w:val="00D53736"/>
    <w:rsid w:val="00D64D07"/>
    <w:rsid w:val="00D978E6"/>
    <w:rsid w:val="00DB2504"/>
    <w:rsid w:val="00DB448A"/>
    <w:rsid w:val="00DC449C"/>
    <w:rsid w:val="00DC72C8"/>
    <w:rsid w:val="00E141C9"/>
    <w:rsid w:val="00E145C2"/>
    <w:rsid w:val="00E515ED"/>
    <w:rsid w:val="00E55671"/>
    <w:rsid w:val="00E61FEB"/>
    <w:rsid w:val="00E64400"/>
    <w:rsid w:val="00E7532B"/>
    <w:rsid w:val="00E84C8E"/>
    <w:rsid w:val="00E8629A"/>
    <w:rsid w:val="00E93E08"/>
    <w:rsid w:val="00E96B07"/>
    <w:rsid w:val="00EC5DF0"/>
    <w:rsid w:val="00ED5157"/>
    <w:rsid w:val="00ED691B"/>
    <w:rsid w:val="00F07F57"/>
    <w:rsid w:val="00F8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jc w:val="center"/>
      <w:outlineLvl w:val="1"/>
    </w:pPr>
    <w:rPr>
      <w:rFonts w:ascii="Garamond" w:hAnsi="Garamond"/>
      <w:sz w:val="3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B3B3B3"/>
      <w:outlineLvl w:val="2"/>
    </w:pPr>
    <w:rPr>
      <w:rFonts w:ascii="Garamond" w:hAnsi="Garamond"/>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Garamond" w:hAnsi="Garamond"/>
      <w:sz w:val="28"/>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rPr>
  </w:style>
  <w:style w:type="paragraph" w:styleId="List2">
    <w:name w:val="List 2"/>
    <w:basedOn w:val="Normal"/>
    <w:pPr>
      <w:ind w:left="720" w:hanging="36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72F95"/>
    <w:rPr>
      <w:rFonts w:ascii="Tahoma" w:hAnsi="Tahoma" w:cs="Tahoma"/>
      <w:sz w:val="16"/>
      <w:szCs w:val="16"/>
    </w:rPr>
  </w:style>
  <w:style w:type="paragraph" w:styleId="BodyTextIndent">
    <w:name w:val="Body Text Indent"/>
    <w:basedOn w:val="Normal"/>
    <w:rsid w:val="006E0D98"/>
    <w:pPr>
      <w:spacing w:after="120"/>
      <w:ind w:left="360"/>
    </w:pPr>
  </w:style>
  <w:style w:type="character" w:customStyle="1" w:styleId="Code">
    <w:name w:val="Code"/>
    <w:rsid w:val="002208CD"/>
    <w:rPr>
      <w:rFonts w:ascii="Lucida Sans Typewriter" w:hAnsi="Lucida Sans Typewriter"/>
      <w:sz w:val="20"/>
    </w:rPr>
  </w:style>
  <w:style w:type="paragraph" w:customStyle="1" w:styleId="tx">
    <w:name w:val="tx"/>
    <w:basedOn w:val="Normal"/>
    <w:rsid w:val="002208CD"/>
    <w:pPr>
      <w:tabs>
        <w:tab w:val="left" w:pos="360"/>
      </w:tabs>
      <w:spacing w:line="480" w:lineRule="auto"/>
      <w:ind w:firstLine="360"/>
    </w:pPr>
    <w:rPr>
      <w:sz w:val="22"/>
      <w:szCs w:val="20"/>
    </w:rPr>
  </w:style>
  <w:style w:type="paragraph" w:customStyle="1" w:styleId="Outcome">
    <w:name w:val="Outcome"/>
    <w:basedOn w:val="Normal"/>
    <w:rsid w:val="002F608B"/>
    <w:pPr>
      <w:numPr>
        <w:numId w:val="3"/>
      </w:numPr>
    </w:pPr>
    <w:rPr>
      <w:rFonts w:ascii="Arial" w:hAnsi="Arial"/>
      <w:sz w:val="20"/>
      <w:szCs w:val="20"/>
    </w:rPr>
  </w:style>
  <w:style w:type="paragraph" w:customStyle="1" w:styleId="Bullet1">
    <w:name w:val="Bullet 1"/>
    <w:basedOn w:val="Normal"/>
    <w:rsid w:val="006E319B"/>
    <w:pPr>
      <w:numPr>
        <w:numId w:val="1"/>
      </w:numPr>
      <w:spacing w:line="240" w:lineRule="atLeast"/>
      <w:ind w:left="173" w:right="29" w:hanging="173"/>
    </w:pPr>
    <w:rPr>
      <w:sz w:val="18"/>
      <w:szCs w:val="20"/>
    </w:rPr>
  </w:style>
  <w:style w:type="paragraph" w:customStyle="1" w:styleId="Daytop">
    <w:name w:val="Day top"/>
    <w:basedOn w:val="Heading2"/>
    <w:rsid w:val="006E319B"/>
    <w:pPr>
      <w:keepNext w:val="0"/>
      <w:pBdr>
        <w:top w:val="none" w:sz="0" w:space="0" w:color="auto"/>
        <w:left w:val="none" w:sz="0" w:space="0" w:color="auto"/>
        <w:bottom w:val="none" w:sz="0" w:space="0" w:color="auto"/>
        <w:right w:val="none" w:sz="0" w:space="0" w:color="auto"/>
      </w:pBdr>
      <w:shd w:val="clear" w:color="auto" w:fill="auto"/>
      <w:spacing w:line="240" w:lineRule="atLeast"/>
      <w:jc w:val="left"/>
      <w:outlineLvl w:val="9"/>
    </w:pPr>
    <w:rPr>
      <w:rFonts w:ascii="Arial" w:hAnsi="Arial"/>
      <w:b/>
      <w:sz w:val="22"/>
      <w:szCs w:val="20"/>
    </w:rPr>
  </w:style>
  <w:style w:type="paragraph" w:styleId="NormalWeb">
    <w:name w:val="Normal (Web)"/>
    <w:basedOn w:val="Normal"/>
    <w:uiPriority w:val="99"/>
    <w:rsid w:val="001D04D3"/>
    <w:pPr>
      <w:spacing w:before="100" w:beforeAutospacing="1" w:after="100" w:afterAutospacing="1"/>
    </w:pPr>
    <w:rPr>
      <w:color w:val="000000"/>
    </w:rPr>
  </w:style>
  <w:style w:type="character" w:styleId="Hyperlink">
    <w:name w:val="Hyperlink"/>
    <w:basedOn w:val="DefaultParagraphFont"/>
    <w:rsid w:val="00400329"/>
    <w:rPr>
      <w:color w:val="0000FF"/>
      <w:u w:val="single"/>
    </w:rPr>
  </w:style>
  <w:style w:type="paragraph" w:styleId="ListParagraph">
    <w:name w:val="List Paragraph"/>
    <w:basedOn w:val="Normal"/>
    <w:uiPriority w:val="34"/>
    <w:qFormat/>
    <w:rsid w:val="00E93E08"/>
    <w:pPr>
      <w:ind w:left="720"/>
    </w:pPr>
  </w:style>
  <w:style w:type="paragraph" w:customStyle="1" w:styleId="Default">
    <w:name w:val="Default"/>
    <w:rsid w:val="007F22A7"/>
    <w:pPr>
      <w:autoSpaceDE w:val="0"/>
      <w:autoSpaceDN w:val="0"/>
      <w:adjustRightInd w:val="0"/>
    </w:pPr>
    <w:rPr>
      <w:color w:val="000000"/>
      <w:sz w:val="24"/>
      <w:szCs w:val="24"/>
    </w:rPr>
  </w:style>
  <w:style w:type="character" w:styleId="FollowedHyperlink">
    <w:name w:val="FollowedHyperlink"/>
    <w:basedOn w:val="DefaultParagraphFont"/>
    <w:rsid w:val="00750CB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jc w:val="center"/>
      <w:outlineLvl w:val="1"/>
    </w:pPr>
    <w:rPr>
      <w:rFonts w:ascii="Garamond" w:hAnsi="Garamond"/>
      <w:sz w:val="3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B3B3B3"/>
      <w:outlineLvl w:val="2"/>
    </w:pPr>
    <w:rPr>
      <w:rFonts w:ascii="Garamond" w:hAnsi="Garamond"/>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Garamond" w:hAnsi="Garamond"/>
      <w:sz w:val="28"/>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rPr>
  </w:style>
  <w:style w:type="paragraph" w:styleId="List2">
    <w:name w:val="List 2"/>
    <w:basedOn w:val="Normal"/>
    <w:pPr>
      <w:ind w:left="720" w:hanging="36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72F95"/>
    <w:rPr>
      <w:rFonts w:ascii="Tahoma" w:hAnsi="Tahoma" w:cs="Tahoma"/>
      <w:sz w:val="16"/>
      <w:szCs w:val="16"/>
    </w:rPr>
  </w:style>
  <w:style w:type="paragraph" w:styleId="BodyTextIndent">
    <w:name w:val="Body Text Indent"/>
    <w:basedOn w:val="Normal"/>
    <w:rsid w:val="006E0D98"/>
    <w:pPr>
      <w:spacing w:after="120"/>
      <w:ind w:left="360"/>
    </w:pPr>
  </w:style>
  <w:style w:type="character" w:customStyle="1" w:styleId="Code">
    <w:name w:val="Code"/>
    <w:rsid w:val="002208CD"/>
    <w:rPr>
      <w:rFonts w:ascii="Lucida Sans Typewriter" w:hAnsi="Lucida Sans Typewriter"/>
      <w:sz w:val="20"/>
    </w:rPr>
  </w:style>
  <w:style w:type="paragraph" w:customStyle="1" w:styleId="tx">
    <w:name w:val="tx"/>
    <w:basedOn w:val="Normal"/>
    <w:rsid w:val="002208CD"/>
    <w:pPr>
      <w:tabs>
        <w:tab w:val="left" w:pos="360"/>
      </w:tabs>
      <w:spacing w:line="480" w:lineRule="auto"/>
      <w:ind w:firstLine="360"/>
    </w:pPr>
    <w:rPr>
      <w:sz w:val="22"/>
      <w:szCs w:val="20"/>
    </w:rPr>
  </w:style>
  <w:style w:type="paragraph" w:customStyle="1" w:styleId="Outcome">
    <w:name w:val="Outcome"/>
    <w:basedOn w:val="Normal"/>
    <w:rsid w:val="002F608B"/>
    <w:pPr>
      <w:numPr>
        <w:numId w:val="3"/>
      </w:numPr>
    </w:pPr>
    <w:rPr>
      <w:rFonts w:ascii="Arial" w:hAnsi="Arial"/>
      <w:sz w:val="20"/>
      <w:szCs w:val="20"/>
    </w:rPr>
  </w:style>
  <w:style w:type="paragraph" w:customStyle="1" w:styleId="Bullet1">
    <w:name w:val="Bullet 1"/>
    <w:basedOn w:val="Normal"/>
    <w:rsid w:val="006E319B"/>
    <w:pPr>
      <w:numPr>
        <w:numId w:val="1"/>
      </w:numPr>
      <w:spacing w:line="240" w:lineRule="atLeast"/>
      <w:ind w:left="173" w:right="29" w:hanging="173"/>
    </w:pPr>
    <w:rPr>
      <w:sz w:val="18"/>
      <w:szCs w:val="20"/>
    </w:rPr>
  </w:style>
  <w:style w:type="paragraph" w:customStyle="1" w:styleId="Daytop">
    <w:name w:val="Day top"/>
    <w:basedOn w:val="Heading2"/>
    <w:rsid w:val="006E319B"/>
    <w:pPr>
      <w:keepNext w:val="0"/>
      <w:pBdr>
        <w:top w:val="none" w:sz="0" w:space="0" w:color="auto"/>
        <w:left w:val="none" w:sz="0" w:space="0" w:color="auto"/>
        <w:bottom w:val="none" w:sz="0" w:space="0" w:color="auto"/>
        <w:right w:val="none" w:sz="0" w:space="0" w:color="auto"/>
      </w:pBdr>
      <w:shd w:val="clear" w:color="auto" w:fill="auto"/>
      <w:spacing w:line="240" w:lineRule="atLeast"/>
      <w:jc w:val="left"/>
      <w:outlineLvl w:val="9"/>
    </w:pPr>
    <w:rPr>
      <w:rFonts w:ascii="Arial" w:hAnsi="Arial"/>
      <w:b/>
      <w:sz w:val="22"/>
      <w:szCs w:val="20"/>
    </w:rPr>
  </w:style>
  <w:style w:type="paragraph" w:styleId="NormalWeb">
    <w:name w:val="Normal (Web)"/>
    <w:basedOn w:val="Normal"/>
    <w:uiPriority w:val="99"/>
    <w:rsid w:val="001D04D3"/>
    <w:pPr>
      <w:spacing w:before="100" w:beforeAutospacing="1" w:after="100" w:afterAutospacing="1"/>
    </w:pPr>
    <w:rPr>
      <w:color w:val="000000"/>
    </w:rPr>
  </w:style>
  <w:style w:type="character" w:styleId="Hyperlink">
    <w:name w:val="Hyperlink"/>
    <w:basedOn w:val="DefaultParagraphFont"/>
    <w:rsid w:val="00400329"/>
    <w:rPr>
      <w:color w:val="0000FF"/>
      <w:u w:val="single"/>
    </w:rPr>
  </w:style>
  <w:style w:type="paragraph" w:styleId="ListParagraph">
    <w:name w:val="List Paragraph"/>
    <w:basedOn w:val="Normal"/>
    <w:uiPriority w:val="34"/>
    <w:qFormat/>
    <w:rsid w:val="00E93E08"/>
    <w:pPr>
      <w:ind w:left="720"/>
    </w:pPr>
  </w:style>
  <w:style w:type="paragraph" w:customStyle="1" w:styleId="Default">
    <w:name w:val="Default"/>
    <w:rsid w:val="007F22A7"/>
    <w:pPr>
      <w:autoSpaceDE w:val="0"/>
      <w:autoSpaceDN w:val="0"/>
      <w:adjustRightInd w:val="0"/>
    </w:pPr>
    <w:rPr>
      <w:color w:val="000000"/>
      <w:sz w:val="24"/>
      <w:szCs w:val="24"/>
    </w:rPr>
  </w:style>
  <w:style w:type="character" w:styleId="FollowedHyperlink">
    <w:name w:val="FollowedHyperlink"/>
    <w:basedOn w:val="DefaultParagraphFont"/>
    <w:rsid w:val="00750C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45">
      <w:bodyDiv w:val="1"/>
      <w:marLeft w:val="0"/>
      <w:marRight w:val="0"/>
      <w:marTop w:val="0"/>
      <w:marBottom w:val="0"/>
      <w:divBdr>
        <w:top w:val="none" w:sz="0" w:space="0" w:color="auto"/>
        <w:left w:val="none" w:sz="0" w:space="0" w:color="auto"/>
        <w:bottom w:val="none" w:sz="0" w:space="0" w:color="auto"/>
        <w:right w:val="none" w:sz="0" w:space="0" w:color="auto"/>
      </w:divBdr>
    </w:div>
    <w:div w:id="162861726">
      <w:bodyDiv w:val="1"/>
      <w:marLeft w:val="0"/>
      <w:marRight w:val="0"/>
      <w:marTop w:val="0"/>
      <w:marBottom w:val="0"/>
      <w:divBdr>
        <w:top w:val="none" w:sz="0" w:space="0" w:color="auto"/>
        <w:left w:val="none" w:sz="0" w:space="0" w:color="auto"/>
        <w:bottom w:val="none" w:sz="0" w:space="0" w:color="auto"/>
        <w:right w:val="none" w:sz="0" w:space="0" w:color="auto"/>
      </w:divBdr>
    </w:div>
    <w:div w:id="1010520220">
      <w:bodyDiv w:val="1"/>
      <w:marLeft w:val="0"/>
      <w:marRight w:val="0"/>
      <w:marTop w:val="0"/>
      <w:marBottom w:val="0"/>
      <w:divBdr>
        <w:top w:val="none" w:sz="0" w:space="0" w:color="auto"/>
        <w:left w:val="none" w:sz="0" w:space="0" w:color="auto"/>
        <w:bottom w:val="none" w:sz="0" w:space="0" w:color="auto"/>
        <w:right w:val="none" w:sz="0" w:space="0" w:color="auto"/>
      </w:divBdr>
    </w:div>
    <w:div w:id="1043941435">
      <w:bodyDiv w:val="1"/>
      <w:marLeft w:val="0"/>
      <w:marRight w:val="0"/>
      <w:marTop w:val="0"/>
      <w:marBottom w:val="0"/>
      <w:divBdr>
        <w:top w:val="none" w:sz="0" w:space="0" w:color="auto"/>
        <w:left w:val="none" w:sz="0" w:space="0" w:color="auto"/>
        <w:bottom w:val="none" w:sz="0" w:space="0" w:color="auto"/>
        <w:right w:val="none" w:sz="0" w:space="0" w:color="auto"/>
      </w:divBdr>
    </w:div>
    <w:div w:id="1398943459">
      <w:bodyDiv w:val="1"/>
      <w:marLeft w:val="0"/>
      <w:marRight w:val="0"/>
      <w:marTop w:val="0"/>
      <w:marBottom w:val="0"/>
      <w:divBdr>
        <w:top w:val="none" w:sz="0" w:space="0" w:color="auto"/>
        <w:left w:val="none" w:sz="0" w:space="0" w:color="auto"/>
        <w:bottom w:val="none" w:sz="0" w:space="0" w:color="auto"/>
        <w:right w:val="none" w:sz="0" w:space="0" w:color="auto"/>
      </w:divBdr>
    </w:div>
    <w:div w:id="16184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brcc.instructu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textbooks.com/author/Greg_Gagne" TargetMode="External"/><Relationship Id="rId17" Type="http://schemas.openxmlformats.org/officeDocument/2006/relationships/hyperlink" Target="http://www.mybrcc.edu/index.php?option=com_content&amp;view=article&amp;id=202&amp;Itemid=195" TargetMode="External"/><Relationship Id="rId2" Type="http://schemas.openxmlformats.org/officeDocument/2006/relationships/numbering" Target="numbering.xml"/><Relationship Id="rId16" Type="http://schemas.openxmlformats.org/officeDocument/2006/relationships/hyperlink" Target="https://brcc.bbcpor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textbooks.com/author/Peter_B_Galvin" TargetMode="External"/><Relationship Id="rId5" Type="http://schemas.openxmlformats.org/officeDocument/2006/relationships/settings" Target="settings.xml"/><Relationship Id="rId15" Type="http://schemas.openxmlformats.org/officeDocument/2006/relationships/hyperlink" Target="http://www.syl9.com" TargetMode="External"/><Relationship Id="rId10" Type="http://schemas.openxmlformats.org/officeDocument/2006/relationships/hyperlink" Target="http://www.gettextbooks.com/author/Abraham_Silberschat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ylvesterd@mybrcc.edu" TargetMode="External"/><Relationship Id="rId14" Type="http://schemas.openxmlformats.org/officeDocument/2006/relationships/hyperlink" Target="http://www.mybr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1DDC-5293-48A6-A860-AA63D82B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Baton Rouge Community College</vt:lpstr>
    </vt:vector>
  </TitlesOfParts>
  <Company>Toshiba</Company>
  <LinksUpToDate>false</LinksUpToDate>
  <CharactersWithSpaces>12834</CharactersWithSpaces>
  <SharedDoc>false</SharedDoc>
  <HLinks>
    <vt:vector size="36" baseType="variant">
      <vt:variant>
        <vt:i4>5898270</vt:i4>
      </vt:variant>
      <vt:variant>
        <vt:i4>15</vt:i4>
      </vt:variant>
      <vt:variant>
        <vt:i4>0</vt:i4>
      </vt:variant>
      <vt:variant>
        <vt:i4>5</vt:i4>
      </vt:variant>
      <vt:variant>
        <vt:lpwstr>http://www.syl9.com/</vt:lpwstr>
      </vt:variant>
      <vt:variant>
        <vt:lpwstr/>
      </vt:variant>
      <vt:variant>
        <vt:i4>524359</vt:i4>
      </vt:variant>
      <vt:variant>
        <vt:i4>12</vt:i4>
      </vt:variant>
      <vt:variant>
        <vt:i4>0</vt:i4>
      </vt:variant>
      <vt:variant>
        <vt:i4>5</vt:i4>
      </vt:variant>
      <vt:variant>
        <vt:lpwstr>http://blackboard.mybrcc.edu/</vt:lpwstr>
      </vt:variant>
      <vt:variant>
        <vt:lpwstr/>
      </vt:variant>
      <vt:variant>
        <vt:i4>8257545</vt:i4>
      </vt:variant>
      <vt:variant>
        <vt:i4>9</vt:i4>
      </vt:variant>
      <vt:variant>
        <vt:i4>0</vt:i4>
      </vt:variant>
      <vt:variant>
        <vt:i4>5</vt:i4>
      </vt:variant>
      <vt:variant>
        <vt:lpwstr>http://www.gettextbooks.com/author/Greg_Gagne</vt:lpwstr>
      </vt:variant>
      <vt:variant>
        <vt:lpwstr/>
      </vt:variant>
      <vt:variant>
        <vt:i4>5898251</vt:i4>
      </vt:variant>
      <vt:variant>
        <vt:i4>6</vt:i4>
      </vt:variant>
      <vt:variant>
        <vt:i4>0</vt:i4>
      </vt:variant>
      <vt:variant>
        <vt:i4>5</vt:i4>
      </vt:variant>
      <vt:variant>
        <vt:lpwstr>http://www.gettextbooks.com/author/Peter_B_Galvin</vt:lpwstr>
      </vt:variant>
      <vt:variant>
        <vt:lpwstr/>
      </vt:variant>
      <vt:variant>
        <vt:i4>3080282</vt:i4>
      </vt:variant>
      <vt:variant>
        <vt:i4>3</vt:i4>
      </vt:variant>
      <vt:variant>
        <vt:i4>0</vt:i4>
      </vt:variant>
      <vt:variant>
        <vt:i4>5</vt:i4>
      </vt:variant>
      <vt:variant>
        <vt:lpwstr>http://www.gettextbooks.com/author/Abraham_Silberschatz</vt:lpwstr>
      </vt:variant>
      <vt:variant>
        <vt:lpwstr/>
      </vt:variant>
      <vt:variant>
        <vt:i4>2490385</vt:i4>
      </vt:variant>
      <vt:variant>
        <vt:i4>0</vt:i4>
      </vt:variant>
      <vt:variant>
        <vt:i4>0</vt:i4>
      </vt:variant>
      <vt:variant>
        <vt:i4>5</vt:i4>
      </vt:variant>
      <vt:variant>
        <vt:lpwstr>mailto:sylvesterd@mybrcc.edu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Baton Rouge Community College</dc:title>
  <dc:creator>David Sylvester</dc:creator>
  <cp:lastModifiedBy>David</cp:lastModifiedBy>
  <cp:revision>2</cp:revision>
  <cp:lastPrinted>2015-01-16T04:40:00Z</cp:lastPrinted>
  <dcterms:created xsi:type="dcterms:W3CDTF">2016-01-13T05:46:00Z</dcterms:created>
  <dcterms:modified xsi:type="dcterms:W3CDTF">2016-01-13T05:46:00Z</dcterms:modified>
</cp:coreProperties>
</file>